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5B6E" w14:textId="45720BE0" w:rsidR="00FE247C" w:rsidRDefault="00FE247C"/>
    <w:p w14:paraId="433E64BF" w14:textId="17F267E0" w:rsidR="00810B1B" w:rsidRDefault="00810B1B"/>
    <w:p w14:paraId="4987BCAA" w14:textId="775D99C0" w:rsidR="00810B1B" w:rsidRDefault="00810B1B"/>
    <w:p w14:paraId="32772072" w14:textId="77777777" w:rsidR="004918DC" w:rsidRDefault="004918DC" w:rsidP="004918DC">
      <w:pPr>
        <w:contextualSpacing/>
        <w:rPr>
          <w:b/>
          <w:bCs/>
        </w:rPr>
      </w:pPr>
      <w:r w:rsidRPr="004918DC">
        <w:rPr>
          <w:b/>
          <w:bCs/>
        </w:rPr>
        <w:t>FOR IMMEDIATE RELEASE</w:t>
      </w:r>
    </w:p>
    <w:p w14:paraId="47D637B9" w14:textId="1EBDAFCB" w:rsidR="004918DC" w:rsidRPr="004918DC" w:rsidRDefault="004918DC" w:rsidP="004918DC">
      <w:pPr>
        <w:contextualSpacing/>
        <w:rPr>
          <w:b/>
          <w:bCs/>
        </w:rPr>
      </w:pPr>
      <w:r>
        <w:fldChar w:fldCharType="begin"/>
      </w:r>
      <w:r>
        <w:instrText xml:space="preserve"> DATE  \@ "MMMM d, yyyy"  \* MERGEFORMAT </w:instrText>
      </w:r>
      <w:r>
        <w:fldChar w:fldCharType="separate"/>
      </w:r>
      <w:r w:rsidR="008E7291">
        <w:rPr>
          <w:noProof/>
        </w:rPr>
        <w:t>June 14, 2023</w:t>
      </w:r>
      <w:r>
        <w:fldChar w:fldCharType="end"/>
      </w:r>
    </w:p>
    <w:p w14:paraId="3FBC0894" w14:textId="62CDEA77" w:rsidR="004E17F2" w:rsidRPr="00034A72" w:rsidRDefault="00034A72" w:rsidP="005B0872">
      <w:pPr>
        <w:contextualSpacing/>
        <w:jc w:val="right"/>
      </w:pPr>
      <w:r>
        <w:rPr>
          <w:b/>
          <w:bCs/>
        </w:rPr>
        <w:t>CONTACT</w:t>
      </w:r>
    </w:p>
    <w:p w14:paraId="59ADA494" w14:textId="4AE18787" w:rsidR="004918DC" w:rsidRDefault="004918DC" w:rsidP="004E17F2">
      <w:pPr>
        <w:contextualSpacing/>
        <w:jc w:val="right"/>
      </w:pPr>
      <w:r>
        <w:t>Erinn Donnell</w:t>
      </w:r>
      <w:r w:rsidR="004E17F2">
        <w:t xml:space="preserve">, </w:t>
      </w:r>
      <w:r w:rsidR="00EF4C19">
        <w:t>Communications Manager</w:t>
      </w:r>
    </w:p>
    <w:p w14:paraId="7F88824D" w14:textId="498ECF3D" w:rsidR="004918DC" w:rsidRDefault="004918DC" w:rsidP="005B0872">
      <w:pPr>
        <w:contextualSpacing/>
        <w:jc w:val="right"/>
      </w:pPr>
      <w:r>
        <w:t>406.442.7301</w:t>
      </w:r>
    </w:p>
    <w:p w14:paraId="06B1368C" w14:textId="35C6AE22" w:rsidR="004918DC" w:rsidRDefault="00000000" w:rsidP="005B0872">
      <w:pPr>
        <w:contextualSpacing/>
        <w:jc w:val="right"/>
      </w:pPr>
      <w:hyperlink r:id="rId10" w:history="1">
        <w:r w:rsidR="004918DC" w:rsidRPr="005C3110">
          <w:rPr>
            <w:rStyle w:val="Hyperlink"/>
          </w:rPr>
          <w:t>erinn@montana.cpa</w:t>
        </w:r>
      </w:hyperlink>
    </w:p>
    <w:p w14:paraId="0225818D" w14:textId="22132738" w:rsidR="004918DC" w:rsidRDefault="004918DC">
      <w:pPr>
        <w:contextualSpacing/>
      </w:pPr>
    </w:p>
    <w:p w14:paraId="0CF05AD4" w14:textId="77777777" w:rsidR="00FE4D11" w:rsidRDefault="00FE4D11">
      <w:pPr>
        <w:contextualSpacing/>
      </w:pPr>
    </w:p>
    <w:p w14:paraId="53D45327" w14:textId="3F72AFA4" w:rsidR="004918DC" w:rsidRDefault="008E7291" w:rsidP="004918DC">
      <w:pPr>
        <w:contextualSpacing/>
        <w:jc w:val="center"/>
        <w:rPr>
          <w:b/>
          <w:bCs/>
        </w:rPr>
      </w:pPr>
      <w:r>
        <w:rPr>
          <w:b/>
          <w:bCs/>
        </w:rPr>
        <w:t xml:space="preserve">THE MONTANA SOCIETY OF CPAS ANNOUNCES </w:t>
      </w:r>
      <w:r w:rsidR="0056744E">
        <w:rPr>
          <w:b/>
          <w:bCs/>
        </w:rPr>
        <w:t>2023 TOP AWARD WINNERS</w:t>
      </w:r>
    </w:p>
    <w:p w14:paraId="70DA9C99" w14:textId="77777777" w:rsidR="00E71B42" w:rsidRPr="00FE4D11" w:rsidRDefault="00E71B42" w:rsidP="004918DC">
      <w:pPr>
        <w:contextualSpacing/>
        <w:jc w:val="center"/>
        <w:rPr>
          <w:b/>
          <w:bCs/>
        </w:rPr>
      </w:pPr>
    </w:p>
    <w:p w14:paraId="4DFB19EF" w14:textId="34B130F3" w:rsidR="004918DC" w:rsidRDefault="00C80ECB" w:rsidP="004918DC">
      <w:pPr>
        <w:contextualSpacing/>
        <w:jc w:val="center"/>
      </w:pPr>
      <w:r>
        <w:rPr>
          <w:noProof/>
        </w:rPr>
        <w:drawing>
          <wp:inline distT="0" distB="0" distL="0" distR="0" wp14:anchorId="36F8625E" wp14:editId="66E9E817">
            <wp:extent cx="2743200" cy="1828800"/>
            <wp:effectExtent l="0" t="0" r="0" b="0"/>
            <wp:docPr id="327485541" name="Picture 1" descr="A group of people holding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85541" name="Picture 1" descr="A group of people holding award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r w:rsidR="00F8550E" w:rsidRPr="00F8550E">
        <w:t xml:space="preserve"> </w:t>
      </w:r>
      <w:r w:rsidR="00D94061">
        <w:rPr>
          <w:noProof/>
        </w:rPr>
        <w:drawing>
          <wp:inline distT="0" distB="0" distL="0" distR="0" wp14:anchorId="0CAF9985" wp14:editId="3679953F">
            <wp:extent cx="2743200" cy="1828800"/>
            <wp:effectExtent l="0" t="0" r="0" b="0"/>
            <wp:docPr id="507269181" name="Picture 3" descr="A picture containing human face, clothing, person, sm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69181" name="Picture 3" descr="A picture containing human face, clothing, person, smi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6D37B17A" w14:textId="77777777" w:rsidR="00C80ECB" w:rsidRDefault="00C80ECB" w:rsidP="00021A9C">
      <w:pPr>
        <w:contextualSpacing/>
      </w:pPr>
    </w:p>
    <w:p w14:paraId="042E0E8B" w14:textId="77777777" w:rsidR="00C80ECB" w:rsidRDefault="00C80ECB" w:rsidP="00021A9C">
      <w:pPr>
        <w:contextualSpacing/>
      </w:pPr>
    </w:p>
    <w:p w14:paraId="75FF61B2" w14:textId="0CA07ED3" w:rsidR="00021A9C" w:rsidRDefault="004918DC" w:rsidP="00021A9C">
      <w:pPr>
        <w:contextualSpacing/>
      </w:pPr>
      <w:r>
        <w:t xml:space="preserve">HELENA, </w:t>
      </w:r>
      <w:r w:rsidR="00885A47">
        <w:t xml:space="preserve">MT – </w:t>
      </w:r>
      <w:r w:rsidR="00440D51">
        <w:t xml:space="preserve">The Montana Society of CPAs (MTCPA) </w:t>
      </w:r>
      <w:r w:rsidR="00186CD3">
        <w:t xml:space="preserve">is proud to announce the </w:t>
      </w:r>
      <w:r w:rsidR="004C762C">
        <w:t>recipients</w:t>
      </w:r>
      <w:r w:rsidR="00186CD3">
        <w:t xml:space="preserve"> of </w:t>
      </w:r>
      <w:r w:rsidR="004C762C">
        <w:t xml:space="preserve">the organization’s </w:t>
      </w:r>
      <w:r w:rsidR="00150FA5">
        <w:t xml:space="preserve">top awards at </w:t>
      </w:r>
      <w:r w:rsidR="004C762C">
        <w:t>their recent 110</w:t>
      </w:r>
      <w:r w:rsidR="004C762C" w:rsidRPr="004C762C">
        <w:rPr>
          <w:vertAlign w:val="superscript"/>
        </w:rPr>
        <w:t>th</w:t>
      </w:r>
      <w:r w:rsidR="004C762C">
        <w:t xml:space="preserve"> Annual Conference, held in Missoula June 8-9, 2023.</w:t>
      </w:r>
    </w:p>
    <w:p w14:paraId="2F75BA6D" w14:textId="77777777" w:rsidR="00C33028" w:rsidRDefault="00C33028" w:rsidP="00021A9C">
      <w:pPr>
        <w:contextualSpacing/>
      </w:pPr>
    </w:p>
    <w:p w14:paraId="0A9BB1F0" w14:textId="09029912" w:rsidR="00101AA4" w:rsidRDefault="0056440B" w:rsidP="00021A9C">
      <w:pPr>
        <w:contextualSpacing/>
      </w:pPr>
      <w:r>
        <w:t xml:space="preserve">MTCPA </w:t>
      </w:r>
      <w:r w:rsidR="009B6E8C">
        <w:t xml:space="preserve">was </w:t>
      </w:r>
      <w:r w:rsidR="002363E0" w:rsidRPr="002363E0">
        <w:t xml:space="preserve">proud to recognize </w:t>
      </w:r>
      <w:r w:rsidR="002363E0" w:rsidRPr="0024447E">
        <w:rPr>
          <w:b/>
          <w:bCs/>
        </w:rPr>
        <w:t>Ann</w:t>
      </w:r>
      <w:r w:rsidRPr="0024447E">
        <w:rPr>
          <w:b/>
          <w:bCs/>
        </w:rPr>
        <w:t xml:space="preserve"> Deegan, CPA</w:t>
      </w:r>
      <w:r>
        <w:t>,</w:t>
      </w:r>
      <w:r w:rsidR="002363E0" w:rsidRPr="002363E0">
        <w:t xml:space="preserve"> with the Society’s highest </w:t>
      </w:r>
      <w:r>
        <w:t xml:space="preserve">honor: </w:t>
      </w:r>
      <w:r w:rsidRPr="0056440B">
        <w:t xml:space="preserve">the 2023 </w:t>
      </w:r>
      <w:r w:rsidRPr="005907CB">
        <w:rPr>
          <w:b/>
          <w:bCs/>
        </w:rPr>
        <w:t>George D. Anderson Distinguished Service Award</w:t>
      </w:r>
      <w:r w:rsidRPr="0056440B">
        <w:t>.</w:t>
      </w:r>
      <w:r>
        <w:t xml:space="preserve"> </w:t>
      </w:r>
      <w:r w:rsidR="00101AA4">
        <w:t xml:space="preserve">This award recognizes </w:t>
      </w:r>
      <w:r w:rsidR="005A4D19">
        <w:t xml:space="preserve">a member who has </w:t>
      </w:r>
      <w:r w:rsidR="00BD2A02">
        <w:t>enhanced the profession, as well as serving the public with distinction.</w:t>
      </w:r>
    </w:p>
    <w:p w14:paraId="58BA540A" w14:textId="77777777" w:rsidR="00ED1C31" w:rsidRDefault="00ED1C31" w:rsidP="00021A9C">
      <w:pPr>
        <w:contextualSpacing/>
      </w:pPr>
    </w:p>
    <w:p w14:paraId="223DFF59" w14:textId="4A576A2D" w:rsidR="002363E0" w:rsidRDefault="00642B1D" w:rsidP="00021A9C">
      <w:pPr>
        <w:contextualSpacing/>
      </w:pPr>
      <w:r>
        <w:t>Ann is employed at Summers McNea</w:t>
      </w:r>
      <w:r w:rsidR="002B511B">
        <w:t xml:space="preserve"> &amp; Co. PC</w:t>
      </w:r>
      <w:r w:rsidR="00C96B11">
        <w:t xml:space="preserve"> </w:t>
      </w:r>
      <w:r w:rsidR="00ED1C31">
        <w:t xml:space="preserve">in Billings </w:t>
      </w:r>
      <w:r w:rsidR="00C96B11">
        <w:t xml:space="preserve">and </w:t>
      </w:r>
      <w:r w:rsidR="002363E0" w:rsidRPr="002363E0">
        <w:t>continues to be active in a variety of organizations</w:t>
      </w:r>
      <w:r w:rsidR="00546FA6">
        <w:t xml:space="preserve"> – including </w:t>
      </w:r>
      <w:r w:rsidR="004078C5">
        <w:t>the Accounting Financial Women’s Alliance (AFWA), where she has been a dedicated member for over 35 years</w:t>
      </w:r>
      <w:r w:rsidR="00FD06BD">
        <w:t>, not only in her local Billings Chapter, but on the National level as well</w:t>
      </w:r>
      <w:r w:rsidR="004078C5">
        <w:t xml:space="preserve">. </w:t>
      </w:r>
      <w:r w:rsidR="00AD0EF4">
        <w:t>“</w:t>
      </w:r>
      <w:r w:rsidR="000075E9" w:rsidRPr="00AD0EF4">
        <w:rPr>
          <w:i/>
          <w:iCs/>
        </w:rPr>
        <w:t xml:space="preserve">Ann </w:t>
      </w:r>
      <w:r w:rsidR="000075E9" w:rsidRPr="00AD0EF4">
        <w:rPr>
          <w:i/>
          <w:iCs/>
        </w:rPr>
        <w:t xml:space="preserve">has demonstrated exceptional leadership qualities and is looked upon as a very </w:t>
      </w:r>
      <w:r w:rsidR="002B511B" w:rsidRPr="00AD0EF4">
        <w:rPr>
          <w:i/>
          <w:iCs/>
        </w:rPr>
        <w:t>well-respected</w:t>
      </w:r>
      <w:r w:rsidR="000075E9" w:rsidRPr="00AD0EF4">
        <w:rPr>
          <w:i/>
          <w:iCs/>
        </w:rPr>
        <w:t xml:space="preserve"> member</w:t>
      </w:r>
      <w:r w:rsidR="000075E9" w:rsidRPr="00AD0EF4">
        <w:rPr>
          <w:i/>
          <w:iCs/>
        </w:rPr>
        <w:t xml:space="preserve"> in all of her </w:t>
      </w:r>
      <w:r w:rsidR="002B511B" w:rsidRPr="00AD0EF4">
        <w:rPr>
          <w:i/>
          <w:iCs/>
        </w:rPr>
        <w:t xml:space="preserve">professional and </w:t>
      </w:r>
      <w:r w:rsidR="00ED1C31" w:rsidRPr="00AD0EF4">
        <w:rPr>
          <w:i/>
          <w:iCs/>
        </w:rPr>
        <w:t>extracurricular</w:t>
      </w:r>
      <w:r w:rsidR="000075E9" w:rsidRPr="00AD0EF4">
        <w:rPr>
          <w:i/>
          <w:iCs/>
        </w:rPr>
        <w:t xml:space="preserve"> activities.</w:t>
      </w:r>
      <w:r w:rsidR="00AD0EF4">
        <w:t>”, said Allen Lloyd, MTCPA’s Executive Director.</w:t>
      </w:r>
    </w:p>
    <w:p w14:paraId="241CE2A1" w14:textId="77777777" w:rsidR="00E91EDE" w:rsidRDefault="00E91EDE" w:rsidP="00021A9C">
      <w:pPr>
        <w:contextualSpacing/>
      </w:pPr>
    </w:p>
    <w:p w14:paraId="02AE7A1E" w14:textId="0AEE84E3" w:rsidR="00E91EDE" w:rsidRDefault="00E91EDE" w:rsidP="00E91EDE">
      <w:pPr>
        <w:contextualSpacing/>
      </w:pPr>
      <w:r w:rsidRPr="00395C77">
        <w:rPr>
          <w:b/>
          <w:bCs/>
        </w:rPr>
        <w:t>Terri Herron, PhD, CPA</w:t>
      </w:r>
      <w:r>
        <w:t xml:space="preserve"> was awarded the </w:t>
      </w:r>
      <w:r w:rsidRPr="00395C77">
        <w:rPr>
          <w:b/>
          <w:bCs/>
        </w:rPr>
        <w:t>Jack Kempner Outstanding Educator Award</w:t>
      </w:r>
      <w:r>
        <w:t xml:space="preserve">. </w:t>
      </w:r>
      <w:r w:rsidRPr="00395C77">
        <w:t>The recipient of this award is one who is distinguished for excellence in classroom teaching</w:t>
      </w:r>
      <w:r>
        <w:t xml:space="preserve"> and </w:t>
      </w:r>
      <w:r w:rsidRPr="00395C77">
        <w:t>motivating students</w:t>
      </w:r>
      <w:r>
        <w:t>,</w:t>
      </w:r>
      <w:r w:rsidRPr="00395C77">
        <w:t xml:space="preserve"> educational innovation</w:t>
      </w:r>
      <w:r w:rsidR="00D767AB">
        <w:t xml:space="preserve"> a</w:t>
      </w:r>
      <w:r w:rsidRPr="00395C77">
        <w:t xml:space="preserve">nd contributions to the accounting profession, </w:t>
      </w:r>
      <w:r>
        <w:t xml:space="preserve">as </w:t>
      </w:r>
      <w:r w:rsidRPr="00395C77">
        <w:t xml:space="preserve">demonstrated by </w:t>
      </w:r>
      <w:r>
        <w:t xml:space="preserve">their </w:t>
      </w:r>
      <w:r w:rsidRPr="00395C77">
        <w:t>active involvement in professional activities.</w:t>
      </w:r>
    </w:p>
    <w:p w14:paraId="7A8F8319" w14:textId="77777777" w:rsidR="00E91EDE" w:rsidRDefault="00E91EDE" w:rsidP="00E91EDE">
      <w:pPr>
        <w:contextualSpacing/>
      </w:pPr>
    </w:p>
    <w:p w14:paraId="6F3623AC" w14:textId="77777777" w:rsidR="00A845CC" w:rsidRDefault="00A845CC" w:rsidP="00E91EDE">
      <w:pPr>
        <w:contextualSpacing/>
      </w:pPr>
    </w:p>
    <w:p w14:paraId="1D30BAC2" w14:textId="77777777" w:rsidR="00A845CC" w:rsidRDefault="00A845CC" w:rsidP="00E91EDE">
      <w:pPr>
        <w:contextualSpacing/>
      </w:pPr>
    </w:p>
    <w:p w14:paraId="5BD8E7A4" w14:textId="77777777" w:rsidR="00A845CC" w:rsidRDefault="00A845CC" w:rsidP="00E91EDE">
      <w:pPr>
        <w:contextualSpacing/>
      </w:pPr>
    </w:p>
    <w:p w14:paraId="21177763" w14:textId="77777777" w:rsidR="00A845CC" w:rsidRDefault="00A845CC" w:rsidP="00E91EDE">
      <w:pPr>
        <w:contextualSpacing/>
      </w:pPr>
    </w:p>
    <w:p w14:paraId="24345846" w14:textId="77777777" w:rsidR="00A845CC" w:rsidRDefault="00A845CC" w:rsidP="00E91EDE">
      <w:pPr>
        <w:contextualSpacing/>
      </w:pPr>
    </w:p>
    <w:p w14:paraId="1FD8466B" w14:textId="77777777" w:rsidR="00A845CC" w:rsidRDefault="00A845CC" w:rsidP="00E91EDE">
      <w:pPr>
        <w:contextualSpacing/>
      </w:pPr>
    </w:p>
    <w:p w14:paraId="6EA54ABF" w14:textId="072B368C" w:rsidR="00E91EDE" w:rsidRDefault="00E91EDE" w:rsidP="00E91EDE">
      <w:pPr>
        <w:contextualSpacing/>
      </w:pPr>
      <w:r>
        <w:t>Dr. Herron’s nomination states, “</w:t>
      </w:r>
      <w:r w:rsidRPr="00395C77">
        <w:rPr>
          <w:i/>
          <w:iCs/>
        </w:rPr>
        <w:t>Terri teaches Auditing at the University of Montana and was my professor many years ago. I credit her solely for passing the Auditing section of the CPA exam. She works with the community to showcase her students with an educational event every December, where there is always so much to learn! It is not out of sorts to say that Terri is one of the best professors at the U</w:t>
      </w:r>
      <w:r>
        <w:t>.</w:t>
      </w:r>
      <w:r w:rsidRPr="00395C77">
        <w:t>"</w:t>
      </w:r>
    </w:p>
    <w:p w14:paraId="02D5BBAE" w14:textId="77777777" w:rsidR="005907CB" w:rsidRDefault="005907CB" w:rsidP="00021A9C">
      <w:pPr>
        <w:contextualSpacing/>
      </w:pPr>
    </w:p>
    <w:p w14:paraId="3412A4F5" w14:textId="06062E38" w:rsidR="009E555B" w:rsidRDefault="00C72919" w:rsidP="00021A9C">
      <w:pPr>
        <w:contextualSpacing/>
      </w:pPr>
      <w:r>
        <w:t xml:space="preserve">The </w:t>
      </w:r>
      <w:r w:rsidRPr="00C72919">
        <w:rPr>
          <w:b/>
          <w:bCs/>
        </w:rPr>
        <w:t>Outstanding CPA in Industry Award</w:t>
      </w:r>
      <w:r>
        <w:t xml:space="preserve"> was presented to </w:t>
      </w:r>
      <w:r w:rsidRPr="0024447E">
        <w:rPr>
          <w:b/>
          <w:bCs/>
        </w:rPr>
        <w:t>Carrie Jensen, CPA, CGMA</w:t>
      </w:r>
      <w:r>
        <w:t xml:space="preserve">. </w:t>
      </w:r>
      <w:r w:rsidR="0004572E">
        <w:t xml:space="preserve">This award </w:t>
      </w:r>
      <w:r w:rsidR="0004572E" w:rsidRPr="0004572E">
        <w:t>recognizes the achievements of individual CPAs employed in business, industry, nonprofit and government (BING)</w:t>
      </w:r>
      <w:r w:rsidR="008566BC">
        <w:t xml:space="preserve"> – who is making </w:t>
      </w:r>
      <w:r w:rsidR="000A3014">
        <w:t>significant contributions to the grow</w:t>
      </w:r>
      <w:r w:rsidR="00395C77">
        <w:t>th</w:t>
      </w:r>
      <w:r w:rsidR="000A3014">
        <w:t xml:space="preserve"> and enhancement of the profession, </w:t>
      </w:r>
      <w:r w:rsidR="00964F0B">
        <w:t>providing leadership-by-</w:t>
      </w:r>
      <w:r w:rsidR="00B12846">
        <w:t>-e</w:t>
      </w:r>
      <w:r w:rsidR="00964F0B">
        <w:t xml:space="preserve">xample </w:t>
      </w:r>
      <w:r w:rsidR="00301644">
        <w:t xml:space="preserve">and commitment within their employment, and inspiring and motivating </w:t>
      </w:r>
      <w:r w:rsidR="00395C77">
        <w:t>o</w:t>
      </w:r>
      <w:r w:rsidR="00C71613">
        <w:t xml:space="preserve">thers for growth and development. </w:t>
      </w:r>
      <w:r w:rsidR="009E555B">
        <w:t>Carrie owns and operates Yarn &amp; Honey in Great Falls</w:t>
      </w:r>
      <w:r w:rsidR="00395C77">
        <w:t>.</w:t>
      </w:r>
    </w:p>
    <w:p w14:paraId="532A737D" w14:textId="77777777" w:rsidR="0024447E" w:rsidRDefault="0024447E" w:rsidP="00021A9C">
      <w:pPr>
        <w:contextualSpacing/>
      </w:pPr>
    </w:p>
    <w:p w14:paraId="56A1DDC6" w14:textId="45FA26BE" w:rsidR="00395C77" w:rsidRDefault="00395C77" w:rsidP="00021A9C">
      <w:pPr>
        <w:contextualSpacing/>
      </w:pPr>
      <w:r w:rsidRPr="00395C77">
        <w:rPr>
          <w:b/>
          <w:bCs/>
        </w:rPr>
        <w:t>Merna Lechman, CGMA</w:t>
      </w:r>
      <w:r>
        <w:t xml:space="preserve">, was the recipient of the </w:t>
      </w:r>
      <w:r w:rsidRPr="00395C77">
        <w:rPr>
          <w:b/>
          <w:bCs/>
        </w:rPr>
        <w:t>Outstanding Volunteer Award</w:t>
      </w:r>
      <w:r>
        <w:t xml:space="preserve">. This award </w:t>
      </w:r>
      <w:r w:rsidRPr="00395C77">
        <w:t>represents an important opportunity to focus recognition on volunteers who achieve excellence in leading MTCPA committees, task forces</w:t>
      </w:r>
      <w:r>
        <w:t xml:space="preserve">, </w:t>
      </w:r>
      <w:r w:rsidRPr="00395C77">
        <w:t>and working groups. The support for these awards comes from the Society’s tradition of serving the profession and is intended to recognize outstanding examples of leadership and achievement.</w:t>
      </w:r>
      <w:r>
        <w:t xml:space="preserve"> Merna has recently retired after many years at Montana Municipal Interlocal Authority (MMIA)</w:t>
      </w:r>
      <w:r w:rsidR="005701C7">
        <w:t xml:space="preserve"> in Helena.</w:t>
      </w:r>
    </w:p>
    <w:p w14:paraId="0CEF94B7" w14:textId="77777777" w:rsidR="00395C77" w:rsidRDefault="00395C77" w:rsidP="00021A9C">
      <w:pPr>
        <w:contextualSpacing/>
      </w:pPr>
    </w:p>
    <w:p w14:paraId="60F4C8BA" w14:textId="7CF65D90" w:rsidR="00395C77" w:rsidRDefault="00395C77" w:rsidP="00395C77">
      <w:pPr>
        <w:contextualSpacing/>
      </w:pPr>
      <w:r>
        <w:t>Community service is a vital part of any community</w:t>
      </w:r>
      <w:r>
        <w:t xml:space="preserve"> and </w:t>
      </w:r>
      <w:r>
        <w:t xml:space="preserve">MTCPA is proud to have members that provide their time, expertise, and manpower to help organizations around our communities - and in turn, make Montana a better place to live. </w:t>
      </w:r>
      <w:r w:rsidRPr="00395C77">
        <w:rPr>
          <w:b/>
          <w:bCs/>
        </w:rPr>
        <w:t>John Jacobsen, CPA</w:t>
      </w:r>
      <w:r>
        <w:t xml:space="preserve">, </w:t>
      </w:r>
      <w:r>
        <w:t xml:space="preserve">winner of this years’ </w:t>
      </w:r>
      <w:r w:rsidRPr="00395C77">
        <w:rPr>
          <w:b/>
          <w:bCs/>
        </w:rPr>
        <w:t>Community Service Award</w:t>
      </w:r>
      <w:r>
        <w:t>, "</w:t>
      </w:r>
      <w:r>
        <w:t xml:space="preserve">… </w:t>
      </w:r>
      <w:r w:rsidRPr="00395C77">
        <w:rPr>
          <w:i/>
          <w:iCs/>
        </w:rPr>
        <w:t>has consistently dedicated his professional expertise and extensive personal time to community non-profit boards and professional services. John has been actively involved in innumerable volunteer and board roles throughout his long career as a Montana CPA</w:t>
      </w:r>
      <w:r>
        <w:rPr>
          <w:i/>
          <w:iCs/>
        </w:rPr>
        <w:t>.</w:t>
      </w:r>
      <w:r>
        <w:t>"</w:t>
      </w:r>
      <w:r>
        <w:t xml:space="preserve"> John is employed at Eide Bailly LLP in Billings.</w:t>
      </w:r>
    </w:p>
    <w:p w14:paraId="7D726F3E" w14:textId="77777777" w:rsidR="00395C77" w:rsidRDefault="00395C77" w:rsidP="00395C77">
      <w:pPr>
        <w:contextualSpacing/>
      </w:pPr>
    </w:p>
    <w:p w14:paraId="0DCA51BB" w14:textId="51642B17" w:rsidR="00395C77" w:rsidRDefault="00395C77" w:rsidP="00395C77">
      <w:pPr>
        <w:contextualSpacing/>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Up-and-coming CPAs are the heart of the profession</w:t>
      </w:r>
      <w:r w:rsidR="00F87F6B">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and absolutely imperative in the growth of the profession as a whole.</w:t>
      </w:r>
      <w:r>
        <w:rPr>
          <w:rStyle w:val="normaltextrun"/>
          <w:rFonts w:ascii="Calibri" w:hAnsi="Calibri" w:cs="Calibri"/>
          <w:color w:val="000000"/>
          <w:shd w:val="clear" w:color="auto" w:fill="FFFFFF"/>
        </w:rPr>
        <w:t xml:space="preserve"> </w:t>
      </w:r>
      <w:r w:rsidRPr="00395C77">
        <w:rPr>
          <w:rStyle w:val="normaltextrun"/>
          <w:rFonts w:ascii="Calibri" w:hAnsi="Calibri" w:cs="Calibri"/>
          <w:color w:val="000000"/>
          <w:shd w:val="clear" w:color="auto" w:fill="FFFFFF"/>
        </w:rPr>
        <w:t xml:space="preserve">The </w:t>
      </w:r>
      <w:r w:rsidRPr="00F87F6B">
        <w:rPr>
          <w:rStyle w:val="normaltextrun"/>
          <w:rFonts w:ascii="Calibri" w:hAnsi="Calibri" w:cs="Calibri"/>
          <w:b/>
          <w:bCs/>
          <w:color w:val="000000"/>
          <w:shd w:val="clear" w:color="auto" w:fill="FFFFFF"/>
        </w:rPr>
        <w:t>Outstanding Young CPA Award</w:t>
      </w:r>
      <w:r w:rsidRPr="00395C77">
        <w:rPr>
          <w:rStyle w:val="normaltextrun"/>
          <w:rFonts w:ascii="Calibri" w:hAnsi="Calibri" w:cs="Calibri"/>
          <w:color w:val="000000"/>
          <w:shd w:val="clear" w:color="auto" w:fill="FFFFFF"/>
        </w:rPr>
        <w:t xml:space="preserve"> is to recognize the talent of young Montana CPAs</w:t>
      </w:r>
      <w:r>
        <w:rPr>
          <w:rStyle w:val="normaltextrun"/>
          <w:rFonts w:ascii="Calibri" w:hAnsi="Calibri" w:cs="Calibri"/>
          <w:color w:val="000000"/>
          <w:shd w:val="clear" w:color="auto" w:fill="FFFFFF"/>
        </w:rPr>
        <w:t xml:space="preserve"> and for their </w:t>
      </w:r>
      <w:r w:rsidRPr="00395C77">
        <w:rPr>
          <w:rStyle w:val="normaltextrun"/>
          <w:rFonts w:ascii="Calibri" w:hAnsi="Calibri" w:cs="Calibri"/>
          <w:color w:val="000000"/>
          <w:shd w:val="clear" w:color="auto" w:fill="FFFFFF"/>
        </w:rPr>
        <w:t>significant accomplishments within MTCPA or a local MTCPA Chapter</w:t>
      </w:r>
      <w:r>
        <w:rPr>
          <w:rStyle w:val="normaltextrun"/>
          <w:rFonts w:ascii="Calibri" w:hAnsi="Calibri" w:cs="Calibri"/>
          <w:color w:val="000000"/>
          <w:shd w:val="clear" w:color="auto" w:fill="FFFFFF"/>
        </w:rPr>
        <w:t xml:space="preserve">. </w:t>
      </w:r>
      <w:r w:rsidRPr="00F87F6B">
        <w:rPr>
          <w:rStyle w:val="normaltextrun"/>
          <w:rFonts w:ascii="Calibri" w:hAnsi="Calibri" w:cs="Calibri"/>
          <w:b/>
          <w:bCs/>
          <w:color w:val="000000"/>
          <w:shd w:val="clear" w:color="auto" w:fill="FFFFFF"/>
        </w:rPr>
        <w:t>Jaylin Kenney, CPA</w:t>
      </w:r>
      <w:r>
        <w:rPr>
          <w:rStyle w:val="normaltextrun"/>
          <w:rFonts w:ascii="Calibri" w:hAnsi="Calibri" w:cs="Calibri"/>
          <w:color w:val="000000"/>
          <w:shd w:val="clear" w:color="auto" w:fill="FFFFFF"/>
        </w:rPr>
        <w:t>, was awarded this distinction</w:t>
      </w:r>
      <w:r w:rsidR="00F87F6B">
        <w:rPr>
          <w:rStyle w:val="normaltextrun"/>
          <w:rFonts w:ascii="Calibri" w:hAnsi="Calibri" w:cs="Calibri"/>
          <w:color w:val="000000"/>
          <w:shd w:val="clear" w:color="auto" w:fill="FFFFFF"/>
        </w:rPr>
        <w:t xml:space="preserve"> at the </w:t>
      </w:r>
      <w:r w:rsidR="00B41CBA">
        <w:rPr>
          <w:rStyle w:val="normaltextrun"/>
          <w:rFonts w:ascii="Calibri" w:hAnsi="Calibri" w:cs="Calibri"/>
          <w:color w:val="000000"/>
          <w:shd w:val="clear" w:color="auto" w:fill="FFFFFF"/>
        </w:rPr>
        <w:t>110</w:t>
      </w:r>
      <w:r w:rsidR="00B41CBA" w:rsidRPr="00B41CBA">
        <w:rPr>
          <w:rStyle w:val="normaltextrun"/>
          <w:rFonts w:ascii="Calibri" w:hAnsi="Calibri" w:cs="Calibri"/>
          <w:color w:val="000000"/>
          <w:shd w:val="clear" w:color="auto" w:fill="FFFFFF"/>
          <w:vertAlign w:val="superscript"/>
        </w:rPr>
        <w:t>th</w:t>
      </w:r>
      <w:r w:rsidR="00B41CBA">
        <w:rPr>
          <w:rStyle w:val="normaltextrun"/>
          <w:rFonts w:ascii="Calibri" w:hAnsi="Calibri" w:cs="Calibri"/>
          <w:color w:val="000000"/>
          <w:shd w:val="clear" w:color="auto" w:fill="FFFFFF"/>
        </w:rPr>
        <w:t xml:space="preserve"> Annual Conference</w:t>
      </w:r>
      <w:r>
        <w:rPr>
          <w:rStyle w:val="normaltextrun"/>
          <w:rFonts w:ascii="Calibri" w:hAnsi="Calibri" w:cs="Calibri"/>
          <w:color w:val="000000"/>
          <w:shd w:val="clear" w:color="auto" w:fill="FFFFFF"/>
        </w:rPr>
        <w:t>. Jaylin is employed at JCCS PC in Helena.</w:t>
      </w:r>
    </w:p>
    <w:p w14:paraId="4E3C1159" w14:textId="77777777" w:rsidR="00B41CBA" w:rsidRDefault="00B41CBA" w:rsidP="00395C77">
      <w:pPr>
        <w:contextualSpacing/>
        <w:rPr>
          <w:rStyle w:val="normaltextrun"/>
          <w:rFonts w:ascii="Calibri" w:hAnsi="Calibri" w:cs="Calibri"/>
          <w:color w:val="000000"/>
          <w:shd w:val="clear" w:color="auto" w:fill="FFFFFF"/>
        </w:rPr>
      </w:pPr>
    </w:p>
    <w:p w14:paraId="052F648C" w14:textId="77777777" w:rsidR="00B12846" w:rsidRDefault="00B41CBA" w:rsidP="00B12846">
      <w:pPr>
        <w:contextualSpacing/>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All of the MTCPA Award recipients embody </w:t>
      </w:r>
      <w:r w:rsidR="000B058A">
        <w:rPr>
          <w:rStyle w:val="normaltextrun"/>
          <w:rFonts w:ascii="Calibri" w:hAnsi="Calibri" w:cs="Calibri"/>
          <w:color w:val="000000"/>
          <w:shd w:val="clear" w:color="auto" w:fill="FFFFFF"/>
        </w:rPr>
        <w:t>dedication and determinism in the accounting field. MTCPA Executive Director, Allen Lloyd, states “</w:t>
      </w:r>
      <w:r w:rsidR="00E45DE6">
        <w:rPr>
          <w:rStyle w:val="normaltextrun"/>
          <w:rFonts w:ascii="Calibri" w:hAnsi="Calibri" w:cs="Calibri"/>
          <w:color w:val="000000"/>
          <w:shd w:val="clear" w:color="auto" w:fill="FFFFFF"/>
        </w:rPr>
        <w:t xml:space="preserve">We are proud to have these committed members </w:t>
      </w:r>
      <w:r w:rsidR="00064414">
        <w:rPr>
          <w:rStyle w:val="normaltextrun"/>
          <w:rFonts w:ascii="Calibri" w:hAnsi="Calibri" w:cs="Calibri"/>
          <w:color w:val="000000"/>
          <w:shd w:val="clear" w:color="auto" w:fill="FFFFFF"/>
        </w:rPr>
        <w:t xml:space="preserve">who </w:t>
      </w:r>
      <w:r w:rsidR="00E45DE6">
        <w:rPr>
          <w:rStyle w:val="normaltextrun"/>
          <w:rFonts w:ascii="Calibri" w:hAnsi="Calibri" w:cs="Calibri"/>
          <w:color w:val="000000"/>
          <w:shd w:val="clear" w:color="auto" w:fill="FFFFFF"/>
        </w:rPr>
        <w:t>no</w:t>
      </w:r>
      <w:r w:rsidR="00064414">
        <w:rPr>
          <w:rStyle w:val="normaltextrun"/>
          <w:rFonts w:ascii="Calibri" w:hAnsi="Calibri" w:cs="Calibri"/>
          <w:color w:val="000000"/>
          <w:shd w:val="clear" w:color="auto" w:fill="FFFFFF"/>
        </w:rPr>
        <w:t>t</w:t>
      </w:r>
      <w:r w:rsidR="00E45DE6">
        <w:rPr>
          <w:rStyle w:val="normaltextrun"/>
          <w:rFonts w:ascii="Calibri" w:hAnsi="Calibri" w:cs="Calibri"/>
          <w:color w:val="000000"/>
          <w:shd w:val="clear" w:color="auto" w:fill="FFFFFF"/>
        </w:rPr>
        <w:t xml:space="preserve"> only </w:t>
      </w:r>
      <w:r w:rsidR="00140A78">
        <w:rPr>
          <w:rStyle w:val="normaltextrun"/>
          <w:rFonts w:ascii="Calibri" w:hAnsi="Calibri" w:cs="Calibri"/>
          <w:color w:val="000000"/>
          <w:shd w:val="clear" w:color="auto" w:fill="FFFFFF"/>
        </w:rPr>
        <w:t xml:space="preserve">are </w:t>
      </w:r>
      <w:r w:rsidR="00E45DE6">
        <w:rPr>
          <w:rStyle w:val="normaltextrun"/>
          <w:rFonts w:ascii="Calibri" w:hAnsi="Calibri" w:cs="Calibri"/>
          <w:color w:val="000000"/>
          <w:shd w:val="clear" w:color="auto" w:fill="FFFFFF"/>
        </w:rPr>
        <w:t xml:space="preserve">bettering the profession, but </w:t>
      </w:r>
      <w:r w:rsidR="00140A78">
        <w:rPr>
          <w:rStyle w:val="normaltextrun"/>
          <w:rFonts w:ascii="Calibri" w:hAnsi="Calibri" w:cs="Calibri"/>
          <w:color w:val="000000"/>
          <w:shd w:val="clear" w:color="auto" w:fill="FFFFFF"/>
        </w:rPr>
        <w:t xml:space="preserve">also </w:t>
      </w:r>
      <w:r w:rsidR="00E45DE6">
        <w:rPr>
          <w:rStyle w:val="normaltextrun"/>
          <w:rFonts w:ascii="Calibri" w:hAnsi="Calibri" w:cs="Calibri"/>
          <w:color w:val="000000"/>
          <w:shd w:val="clear" w:color="auto" w:fill="FFFFFF"/>
        </w:rPr>
        <w:t xml:space="preserve">the </w:t>
      </w:r>
      <w:r w:rsidR="00064414">
        <w:rPr>
          <w:rStyle w:val="normaltextrun"/>
          <w:rFonts w:ascii="Calibri" w:hAnsi="Calibri" w:cs="Calibri"/>
          <w:color w:val="000000"/>
          <w:shd w:val="clear" w:color="auto" w:fill="FFFFFF"/>
        </w:rPr>
        <w:t>communities they live and work.</w:t>
      </w:r>
      <w:r w:rsidR="00140A78">
        <w:rPr>
          <w:rStyle w:val="normaltextrun"/>
          <w:rFonts w:ascii="Calibri" w:hAnsi="Calibri" w:cs="Calibri"/>
          <w:color w:val="000000"/>
          <w:shd w:val="clear" w:color="auto" w:fill="FFFFFF"/>
        </w:rPr>
        <w:t>”</w:t>
      </w:r>
    </w:p>
    <w:p w14:paraId="68CA17BD" w14:textId="77777777" w:rsidR="00B12846" w:rsidRDefault="00B12846" w:rsidP="00B12846">
      <w:pPr>
        <w:contextualSpacing/>
        <w:rPr>
          <w:rStyle w:val="normaltextrun"/>
          <w:rFonts w:ascii="Calibri" w:hAnsi="Calibri" w:cs="Calibri"/>
          <w:color w:val="000000"/>
          <w:shd w:val="clear" w:color="auto" w:fill="FFFFFF"/>
        </w:rPr>
      </w:pPr>
    </w:p>
    <w:p w14:paraId="393B400D" w14:textId="77777777" w:rsidR="00B12846" w:rsidRDefault="00B12846" w:rsidP="00B12846">
      <w:pPr>
        <w:contextualSpacing/>
        <w:rPr>
          <w:rStyle w:val="normaltextrun"/>
          <w:rFonts w:ascii="Calibri" w:hAnsi="Calibri" w:cs="Calibri"/>
          <w:color w:val="000000"/>
          <w:shd w:val="clear" w:color="auto" w:fill="FFFFFF"/>
        </w:rPr>
      </w:pPr>
    </w:p>
    <w:p w14:paraId="13AECB98" w14:textId="4505A8F4" w:rsidR="00216058" w:rsidRPr="00E92B69" w:rsidRDefault="00BB60F9" w:rsidP="00B12846">
      <w:pPr>
        <w:contextualSpacing/>
        <w:jc w:val="center"/>
        <w:rPr>
          <w:i/>
          <w:iCs/>
        </w:rPr>
      </w:pPr>
      <w:r w:rsidRPr="00E92B69">
        <w:rPr>
          <w:i/>
          <w:iCs/>
        </w:rPr>
        <w:t>The Montana Society of CPAs is a professional association comprised of nearly 1,</w:t>
      </w:r>
      <w:r w:rsidR="007A050E" w:rsidRPr="00E92B69">
        <w:rPr>
          <w:i/>
          <w:iCs/>
        </w:rPr>
        <w:t>6</w:t>
      </w:r>
      <w:r w:rsidRPr="00E92B69">
        <w:rPr>
          <w:i/>
          <w:iCs/>
        </w:rPr>
        <w:t>00 members worldwide. The mission of the Montana Society of Certified Public Accountants is to inspire, empower and impact members to achieve professional excellence</w:t>
      </w:r>
      <w:r w:rsidR="007E787F" w:rsidRPr="00E92B69">
        <w:rPr>
          <w:i/>
          <w:iCs/>
        </w:rPr>
        <w:t>.</w:t>
      </w:r>
    </w:p>
    <w:p w14:paraId="338ACEEF" w14:textId="77777777" w:rsidR="00E92B69" w:rsidRDefault="00E92B69" w:rsidP="00216058">
      <w:pPr>
        <w:contextualSpacing/>
        <w:jc w:val="center"/>
      </w:pPr>
    </w:p>
    <w:p w14:paraId="2F0CC14E" w14:textId="71C1D164" w:rsidR="00216058" w:rsidRPr="00E92B69" w:rsidRDefault="00216058" w:rsidP="00216058">
      <w:pPr>
        <w:contextualSpacing/>
        <w:jc w:val="center"/>
      </w:pPr>
      <w:r w:rsidRPr="00E92B69">
        <w:t>###</w:t>
      </w:r>
    </w:p>
    <w:sectPr w:rsidR="00216058" w:rsidRPr="00E92B69" w:rsidSect="00E66439">
      <w:headerReference w:type="default" r:id="rId13"/>
      <w:footerReference w:type="default" r:id="rId14"/>
      <w:pgSz w:w="12240" w:h="15840"/>
      <w:pgMar w:top="1440" w:right="63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E9FF6" w14:textId="77777777" w:rsidR="008E3B3E" w:rsidRDefault="008E3B3E" w:rsidP="00810B1B">
      <w:pPr>
        <w:spacing w:after="0" w:line="240" w:lineRule="auto"/>
      </w:pPr>
      <w:r>
        <w:separator/>
      </w:r>
    </w:p>
  </w:endnote>
  <w:endnote w:type="continuationSeparator" w:id="0">
    <w:p w14:paraId="09A1437D" w14:textId="77777777" w:rsidR="008E3B3E" w:rsidRDefault="008E3B3E" w:rsidP="00810B1B">
      <w:pPr>
        <w:spacing w:after="0" w:line="240" w:lineRule="auto"/>
      </w:pPr>
      <w:r>
        <w:continuationSeparator/>
      </w:r>
    </w:p>
  </w:endnote>
  <w:endnote w:type="continuationNotice" w:id="1">
    <w:p w14:paraId="390E3DA4" w14:textId="77777777" w:rsidR="008E3B3E" w:rsidRDefault="008E3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panose1 w:val="020B0502030000000004"/>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FF26" w14:textId="2D3C8AC4" w:rsidR="009F24FD" w:rsidRPr="009F24FD" w:rsidRDefault="009F24FD" w:rsidP="009F24FD">
    <w:pPr>
      <w:pStyle w:val="Footer"/>
      <w:jc w:val="right"/>
      <w:rPr>
        <w:rFonts w:ascii="Inter" w:hAnsi="In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9D88" w14:textId="77777777" w:rsidR="008E3B3E" w:rsidRDefault="008E3B3E" w:rsidP="00810B1B">
      <w:pPr>
        <w:spacing w:after="0" w:line="240" w:lineRule="auto"/>
      </w:pPr>
      <w:r>
        <w:separator/>
      </w:r>
    </w:p>
  </w:footnote>
  <w:footnote w:type="continuationSeparator" w:id="0">
    <w:p w14:paraId="456C911C" w14:textId="77777777" w:rsidR="008E3B3E" w:rsidRDefault="008E3B3E" w:rsidP="00810B1B">
      <w:pPr>
        <w:spacing w:after="0" w:line="240" w:lineRule="auto"/>
      </w:pPr>
      <w:r>
        <w:continuationSeparator/>
      </w:r>
    </w:p>
  </w:footnote>
  <w:footnote w:type="continuationNotice" w:id="1">
    <w:p w14:paraId="520F05B7" w14:textId="77777777" w:rsidR="008E3B3E" w:rsidRDefault="008E3B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D4F3" w14:textId="28BC3876" w:rsidR="00810B1B" w:rsidRDefault="003729BE">
    <w:pPr>
      <w:pStyle w:val="Header"/>
    </w:pPr>
    <w:r>
      <w:rPr>
        <w:noProof/>
      </w:rPr>
      <w:drawing>
        <wp:anchor distT="0" distB="0" distL="114300" distR="114300" simplePos="0" relativeHeight="251658240" behindDoc="1" locked="0" layoutInCell="1" allowOverlap="1" wp14:anchorId="728B41D5" wp14:editId="01F446D4">
          <wp:simplePos x="0" y="0"/>
          <wp:positionH relativeFrom="column">
            <wp:posOffset>5491989</wp:posOffset>
          </wp:positionH>
          <wp:positionV relativeFrom="paragraph">
            <wp:posOffset>392587</wp:posOffset>
          </wp:positionV>
          <wp:extent cx="1456273" cy="476853"/>
          <wp:effectExtent l="0" t="5397" r="5397" b="5398"/>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rot="5400000">
                    <a:off x="0" y="0"/>
                    <a:ext cx="1485820" cy="486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24FD">
      <w:rPr>
        <w:noProof/>
      </w:rPr>
      <w:drawing>
        <wp:anchor distT="0" distB="0" distL="114300" distR="114300" simplePos="0" relativeHeight="251658241" behindDoc="1" locked="0" layoutInCell="1" allowOverlap="1" wp14:anchorId="11C1C05E" wp14:editId="2B72B4CB">
          <wp:simplePos x="0" y="0"/>
          <wp:positionH relativeFrom="column">
            <wp:posOffset>-438150</wp:posOffset>
          </wp:positionH>
          <wp:positionV relativeFrom="paragraph">
            <wp:posOffset>0</wp:posOffset>
          </wp:positionV>
          <wp:extent cx="2153614" cy="101917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3614"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1B"/>
    <w:rsid w:val="000075E9"/>
    <w:rsid w:val="00021A9C"/>
    <w:rsid w:val="00034A72"/>
    <w:rsid w:val="0004572E"/>
    <w:rsid w:val="00064414"/>
    <w:rsid w:val="00074373"/>
    <w:rsid w:val="000A3014"/>
    <w:rsid w:val="000B058A"/>
    <w:rsid w:val="00101AA4"/>
    <w:rsid w:val="00140A78"/>
    <w:rsid w:val="00150FA5"/>
    <w:rsid w:val="00186CD3"/>
    <w:rsid w:val="0019491F"/>
    <w:rsid w:val="00204C35"/>
    <w:rsid w:val="00216058"/>
    <w:rsid w:val="00226B93"/>
    <w:rsid w:val="002363E0"/>
    <w:rsid w:val="0024447E"/>
    <w:rsid w:val="00295558"/>
    <w:rsid w:val="002B511B"/>
    <w:rsid w:val="00301644"/>
    <w:rsid w:val="00311B22"/>
    <w:rsid w:val="003729BE"/>
    <w:rsid w:val="00395C77"/>
    <w:rsid w:val="003B12CB"/>
    <w:rsid w:val="00407526"/>
    <w:rsid w:val="004078C5"/>
    <w:rsid w:val="00421435"/>
    <w:rsid w:val="00427E67"/>
    <w:rsid w:val="00440D51"/>
    <w:rsid w:val="00443A6F"/>
    <w:rsid w:val="00467C95"/>
    <w:rsid w:val="004802CF"/>
    <w:rsid w:val="004918DC"/>
    <w:rsid w:val="004C762C"/>
    <w:rsid w:val="004E17F2"/>
    <w:rsid w:val="0050580E"/>
    <w:rsid w:val="00532EF0"/>
    <w:rsid w:val="00541268"/>
    <w:rsid w:val="00543C19"/>
    <w:rsid w:val="00545561"/>
    <w:rsid w:val="00546FA6"/>
    <w:rsid w:val="0055062C"/>
    <w:rsid w:val="0056440B"/>
    <w:rsid w:val="005650A6"/>
    <w:rsid w:val="0056744E"/>
    <w:rsid w:val="005701C7"/>
    <w:rsid w:val="005907CB"/>
    <w:rsid w:val="005A4D19"/>
    <w:rsid w:val="005B0872"/>
    <w:rsid w:val="005D2D62"/>
    <w:rsid w:val="00621590"/>
    <w:rsid w:val="00642B1D"/>
    <w:rsid w:val="006A5EDA"/>
    <w:rsid w:val="006B6993"/>
    <w:rsid w:val="006E1F84"/>
    <w:rsid w:val="00757299"/>
    <w:rsid w:val="007A050E"/>
    <w:rsid w:val="007E787F"/>
    <w:rsid w:val="007E7F55"/>
    <w:rsid w:val="00810B1B"/>
    <w:rsid w:val="00844691"/>
    <w:rsid w:val="008566BC"/>
    <w:rsid w:val="00885A47"/>
    <w:rsid w:val="008C3EB6"/>
    <w:rsid w:val="008E3B3E"/>
    <w:rsid w:val="008E7291"/>
    <w:rsid w:val="00956ABC"/>
    <w:rsid w:val="00964F0B"/>
    <w:rsid w:val="009B6E8C"/>
    <w:rsid w:val="009E555B"/>
    <w:rsid w:val="009F24FD"/>
    <w:rsid w:val="009F493C"/>
    <w:rsid w:val="00A10B69"/>
    <w:rsid w:val="00A72E0C"/>
    <w:rsid w:val="00A845CC"/>
    <w:rsid w:val="00AA744B"/>
    <w:rsid w:val="00AC0D6E"/>
    <w:rsid w:val="00AD0EF4"/>
    <w:rsid w:val="00AD2A5A"/>
    <w:rsid w:val="00B03EC4"/>
    <w:rsid w:val="00B07C1D"/>
    <w:rsid w:val="00B12846"/>
    <w:rsid w:val="00B41CBA"/>
    <w:rsid w:val="00BB60F9"/>
    <w:rsid w:val="00BC1926"/>
    <w:rsid w:val="00BD2A02"/>
    <w:rsid w:val="00BF61C2"/>
    <w:rsid w:val="00C33028"/>
    <w:rsid w:val="00C5296F"/>
    <w:rsid w:val="00C62DA9"/>
    <w:rsid w:val="00C71613"/>
    <w:rsid w:val="00C71D11"/>
    <w:rsid w:val="00C72919"/>
    <w:rsid w:val="00C77AEB"/>
    <w:rsid w:val="00C80ECB"/>
    <w:rsid w:val="00C96B11"/>
    <w:rsid w:val="00D16820"/>
    <w:rsid w:val="00D767AB"/>
    <w:rsid w:val="00D94061"/>
    <w:rsid w:val="00DB028F"/>
    <w:rsid w:val="00DD21E1"/>
    <w:rsid w:val="00E32698"/>
    <w:rsid w:val="00E45DE6"/>
    <w:rsid w:val="00E66439"/>
    <w:rsid w:val="00E71B42"/>
    <w:rsid w:val="00E77798"/>
    <w:rsid w:val="00E91EDE"/>
    <w:rsid w:val="00E92B69"/>
    <w:rsid w:val="00ED1C31"/>
    <w:rsid w:val="00EF45D0"/>
    <w:rsid w:val="00EF4C19"/>
    <w:rsid w:val="00F31255"/>
    <w:rsid w:val="00F46FFB"/>
    <w:rsid w:val="00F77FC5"/>
    <w:rsid w:val="00F8550E"/>
    <w:rsid w:val="00F87F6B"/>
    <w:rsid w:val="00FA0D2C"/>
    <w:rsid w:val="00FA35A7"/>
    <w:rsid w:val="00FB4393"/>
    <w:rsid w:val="00FD06BD"/>
    <w:rsid w:val="00FE247C"/>
    <w:rsid w:val="00FE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2EFBB"/>
  <w15:chartTrackingRefBased/>
  <w15:docId w15:val="{7584BF91-FA2E-4C70-BF20-1298C6D4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B1B"/>
  </w:style>
  <w:style w:type="paragraph" w:styleId="Footer">
    <w:name w:val="footer"/>
    <w:basedOn w:val="Normal"/>
    <w:link w:val="FooterChar"/>
    <w:uiPriority w:val="99"/>
    <w:unhideWhenUsed/>
    <w:rsid w:val="00810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B1B"/>
  </w:style>
  <w:style w:type="character" w:styleId="Hyperlink">
    <w:name w:val="Hyperlink"/>
    <w:basedOn w:val="DefaultParagraphFont"/>
    <w:uiPriority w:val="99"/>
    <w:unhideWhenUsed/>
    <w:rsid w:val="00621590"/>
    <w:rPr>
      <w:color w:val="0563C1" w:themeColor="hyperlink"/>
      <w:u w:val="single"/>
    </w:rPr>
  </w:style>
  <w:style w:type="character" w:styleId="UnresolvedMention">
    <w:name w:val="Unresolved Mention"/>
    <w:basedOn w:val="DefaultParagraphFont"/>
    <w:uiPriority w:val="99"/>
    <w:semiHidden/>
    <w:unhideWhenUsed/>
    <w:rsid w:val="00621590"/>
    <w:rPr>
      <w:color w:val="605E5C"/>
      <w:shd w:val="clear" w:color="auto" w:fill="E1DFDD"/>
    </w:rPr>
  </w:style>
  <w:style w:type="character" w:customStyle="1" w:styleId="normaltextrun">
    <w:name w:val="normaltextrun"/>
    <w:basedOn w:val="DefaultParagraphFont"/>
    <w:rsid w:val="00395C77"/>
  </w:style>
  <w:style w:type="paragraph" w:styleId="Revision">
    <w:name w:val="Revision"/>
    <w:hidden/>
    <w:uiPriority w:val="99"/>
    <w:semiHidden/>
    <w:rsid w:val="00395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rinn@montana.cp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MTCPA Colors">
      <a:dk1>
        <a:srgbClr val="1F3342"/>
      </a:dk1>
      <a:lt1>
        <a:srgbClr val="EDE8DE"/>
      </a:lt1>
      <a:dk2>
        <a:srgbClr val="4D4D4F"/>
      </a:dk2>
      <a:lt2>
        <a:srgbClr val="A37340"/>
      </a:lt2>
      <a:accent1>
        <a:srgbClr val="D5B13B"/>
      </a:accent1>
      <a:accent2>
        <a:srgbClr val="CDBFA2"/>
      </a:accent2>
      <a:accent3>
        <a:srgbClr val="8C8C8A"/>
      </a:accent3>
      <a:accent4>
        <a:srgbClr val="914545"/>
      </a:accent4>
      <a:accent5>
        <a:srgbClr val="335770"/>
      </a:accent5>
      <a:accent6>
        <a:srgbClr val="45757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E16395495B934AADEA87CC66D6D152" ma:contentTypeVersion="16" ma:contentTypeDescription="Create a new document." ma:contentTypeScope="" ma:versionID="9877a4fc7881ddbdf5a4dcc4ea91d4a7">
  <xsd:schema xmlns:xsd="http://www.w3.org/2001/XMLSchema" xmlns:xs="http://www.w3.org/2001/XMLSchema" xmlns:p="http://schemas.microsoft.com/office/2006/metadata/properties" xmlns:ns2="ec40200a-b311-4c44-ac49-477636063564" xmlns:ns3="85770fa6-a257-48ef-8d19-b8f6677defac" targetNamespace="http://schemas.microsoft.com/office/2006/metadata/properties" ma:root="true" ma:fieldsID="eb4acd7db92b50bf60e09b80f6199342" ns2:_="" ns3:_="">
    <xsd:import namespace="ec40200a-b311-4c44-ac49-477636063564"/>
    <xsd:import namespace="85770fa6-a257-48ef-8d19-b8f6677de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0200a-b311-4c44-ac49-47763606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566a2b-8994-4b46-8658-ee3797c135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770fa6-a257-48ef-8d19-b8f6677defa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d730c7-49e1-40b9-9c21-b1df7dc5fe99}" ma:internalName="TaxCatchAll" ma:showField="CatchAllData" ma:web="85770fa6-a257-48ef-8d19-b8f6677de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770fa6-a257-48ef-8d19-b8f6677defac" xsi:nil="true"/>
    <lcf76f155ced4ddcb4097134ff3c332f xmlns="ec40200a-b311-4c44-ac49-4776360635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1FB4BA-72A8-4C31-934A-439FE909A3E3}">
  <ds:schemaRefs>
    <ds:schemaRef ds:uri="http://schemas.microsoft.com/sharepoint/v3/contenttype/forms"/>
  </ds:schemaRefs>
</ds:datastoreItem>
</file>

<file path=customXml/itemProps2.xml><?xml version="1.0" encoding="utf-8"?>
<ds:datastoreItem xmlns:ds="http://schemas.openxmlformats.org/officeDocument/2006/customXml" ds:itemID="{0C3DF6F9-A6A4-4AB4-AA27-9FC3896A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0200a-b311-4c44-ac49-477636063564"/>
    <ds:schemaRef ds:uri="85770fa6-a257-48ef-8d19-b8f6677de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D320A-4424-4077-915B-B3A918BCBDC4}">
  <ds:schemaRefs>
    <ds:schemaRef ds:uri="http://schemas.microsoft.com/office/2006/metadata/properties"/>
    <ds:schemaRef ds:uri="http://schemas.microsoft.com/office/infopath/2007/PartnerControls"/>
    <ds:schemaRef ds:uri="85770fa6-a257-48ef-8d19-b8f6677defac"/>
    <ds:schemaRef ds:uri="ec40200a-b311-4c44-ac49-477636063564"/>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Lloyd</dc:creator>
  <cp:keywords/>
  <dc:description/>
  <cp:lastModifiedBy>Erinn Donnell</cp:lastModifiedBy>
  <cp:revision>64</cp:revision>
  <cp:lastPrinted>2022-06-06T21:16:00Z</cp:lastPrinted>
  <dcterms:created xsi:type="dcterms:W3CDTF">2023-06-14T20:44:00Z</dcterms:created>
  <dcterms:modified xsi:type="dcterms:W3CDTF">2023-06-14T21:58:00Z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0x01010071E16395495B934AADEA87CC66D6D152</vt:lpwstr>
  </property>
  <property fmtid="{D5CDD505-2E9C-101B-9397-08002B2CF9AE}" pid="3" name="MediaServiceImageTags">
    <vt:lpwstr/>
  </property>
</Properties>
</file>