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85C88" w14:textId="77777777" w:rsidR="00672E01" w:rsidRPr="000C40AB" w:rsidRDefault="00D4233D" w:rsidP="009B7E20">
      <w:pPr>
        <w:jc w:val="center"/>
        <w:rPr>
          <w:rFonts w:ascii="Verdana" w:hAnsi="Verdana"/>
          <w:b/>
          <w:sz w:val="26"/>
          <w:szCs w:val="26"/>
        </w:rPr>
      </w:pPr>
      <w:r>
        <w:rPr>
          <w:rFonts w:ascii="Verdana" w:hAnsi="Verdana"/>
          <w:b/>
          <w:sz w:val="26"/>
          <w:szCs w:val="26"/>
        </w:rPr>
        <w:t xml:space="preserve">The </w:t>
      </w:r>
      <w:r w:rsidR="00A25EB5">
        <w:rPr>
          <w:rFonts w:ascii="Verdana" w:hAnsi="Verdana"/>
          <w:b/>
          <w:sz w:val="26"/>
          <w:szCs w:val="26"/>
        </w:rPr>
        <w:t>Foun</w:t>
      </w:r>
      <w:r w:rsidR="00285CB6">
        <w:rPr>
          <w:rFonts w:ascii="Verdana" w:hAnsi="Verdana"/>
          <w:b/>
          <w:sz w:val="26"/>
          <w:szCs w:val="26"/>
        </w:rPr>
        <w:t xml:space="preserve">dation of Accounting </w:t>
      </w:r>
      <w:r w:rsidR="0085580E">
        <w:rPr>
          <w:rFonts w:ascii="Verdana" w:hAnsi="Verdana"/>
          <w:b/>
          <w:sz w:val="26"/>
          <w:szCs w:val="26"/>
        </w:rPr>
        <w:t>and</w:t>
      </w:r>
      <w:r w:rsidR="00285CB6">
        <w:rPr>
          <w:rFonts w:ascii="Verdana" w:hAnsi="Verdana"/>
          <w:b/>
          <w:sz w:val="26"/>
          <w:szCs w:val="26"/>
        </w:rPr>
        <w:t xml:space="preserve"> Financial Women’s Alliance</w:t>
      </w:r>
    </w:p>
    <w:p w14:paraId="19328FA5" w14:textId="77777777" w:rsidR="00396E65" w:rsidRPr="000C40AB" w:rsidRDefault="00396E65" w:rsidP="009B7E20">
      <w:pPr>
        <w:jc w:val="center"/>
        <w:rPr>
          <w:rFonts w:ascii="Verdana" w:hAnsi="Verdana"/>
          <w:b/>
          <w:sz w:val="26"/>
          <w:szCs w:val="26"/>
        </w:rPr>
      </w:pPr>
    </w:p>
    <w:p w14:paraId="43BD764C" w14:textId="77777777" w:rsidR="009B7E20" w:rsidRPr="000C40AB" w:rsidRDefault="009B7E20" w:rsidP="009B7E20">
      <w:pPr>
        <w:jc w:val="center"/>
        <w:rPr>
          <w:rFonts w:ascii="Verdana" w:hAnsi="Verdana"/>
          <w:b/>
          <w:sz w:val="26"/>
          <w:szCs w:val="26"/>
        </w:rPr>
      </w:pPr>
      <w:r w:rsidRPr="000C40AB">
        <w:rPr>
          <w:rFonts w:ascii="Verdana" w:hAnsi="Verdana"/>
          <w:b/>
          <w:sz w:val="26"/>
          <w:szCs w:val="26"/>
        </w:rPr>
        <w:t>BYLAWS</w:t>
      </w:r>
    </w:p>
    <w:p w14:paraId="567014C7" w14:textId="77777777" w:rsidR="009B7E20" w:rsidRPr="000C40AB" w:rsidRDefault="009B7E20" w:rsidP="009B7E20">
      <w:pPr>
        <w:jc w:val="center"/>
        <w:rPr>
          <w:rFonts w:ascii="Verdana" w:hAnsi="Verdana"/>
          <w:b/>
          <w:sz w:val="24"/>
          <w:szCs w:val="24"/>
        </w:rPr>
      </w:pPr>
    </w:p>
    <w:p w14:paraId="24DA07F6" w14:textId="77777777" w:rsidR="00396E65" w:rsidRPr="000C40AB" w:rsidRDefault="00396E65" w:rsidP="009B7E20">
      <w:pPr>
        <w:jc w:val="center"/>
        <w:rPr>
          <w:rFonts w:ascii="Verdana" w:hAnsi="Verdana"/>
          <w:b/>
          <w:sz w:val="24"/>
          <w:szCs w:val="24"/>
        </w:rPr>
      </w:pPr>
    </w:p>
    <w:p w14:paraId="5B7030E5" w14:textId="77777777" w:rsidR="009B7E20" w:rsidRPr="000C40AB" w:rsidRDefault="001E2D92" w:rsidP="001E2D92">
      <w:pPr>
        <w:tabs>
          <w:tab w:val="left" w:pos="2445"/>
        </w:tabs>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p>
    <w:p w14:paraId="7A10BACC" w14:textId="77777777" w:rsidR="009B7E20" w:rsidRPr="000C40AB" w:rsidRDefault="00AB3A05" w:rsidP="000B01AA">
      <w:pPr>
        <w:jc w:val="center"/>
        <w:rPr>
          <w:rFonts w:ascii="Verdana" w:hAnsi="Verdana"/>
          <w:b/>
          <w:sz w:val="24"/>
          <w:szCs w:val="24"/>
          <w:u w:val="single"/>
        </w:rPr>
      </w:pPr>
      <w:r w:rsidRPr="000C40AB">
        <w:rPr>
          <w:rFonts w:ascii="Verdana" w:hAnsi="Verdana"/>
          <w:b/>
          <w:sz w:val="24"/>
          <w:szCs w:val="24"/>
          <w:u w:val="single"/>
        </w:rPr>
        <w:t>ARTICLE I –</w:t>
      </w:r>
      <w:r w:rsidR="009B7E20" w:rsidRPr="000C40AB">
        <w:rPr>
          <w:rFonts w:ascii="Verdana" w:hAnsi="Verdana"/>
          <w:b/>
          <w:sz w:val="24"/>
          <w:szCs w:val="24"/>
          <w:u w:val="single"/>
        </w:rPr>
        <w:t xml:space="preserve"> NAME</w:t>
      </w:r>
    </w:p>
    <w:p w14:paraId="6EDB1CBE" w14:textId="77777777" w:rsidR="000B01AA" w:rsidRPr="000C40AB" w:rsidRDefault="000B01AA" w:rsidP="000B01AA">
      <w:pPr>
        <w:jc w:val="center"/>
        <w:rPr>
          <w:rFonts w:ascii="Verdana" w:hAnsi="Verdana"/>
          <w:b/>
          <w:sz w:val="24"/>
          <w:szCs w:val="24"/>
          <w:u w:val="single"/>
        </w:rPr>
      </w:pPr>
    </w:p>
    <w:p w14:paraId="66EA8FF2" w14:textId="77777777" w:rsidR="00D91337" w:rsidRPr="00D91337" w:rsidRDefault="00D91337" w:rsidP="009B7E20">
      <w:pPr>
        <w:rPr>
          <w:rFonts w:ascii="Verdana" w:hAnsi="Verdana"/>
          <w:sz w:val="24"/>
          <w:szCs w:val="24"/>
          <w:u w:val="single"/>
        </w:rPr>
      </w:pPr>
      <w:r>
        <w:rPr>
          <w:rFonts w:ascii="Verdana" w:hAnsi="Verdana"/>
          <w:sz w:val="24"/>
          <w:szCs w:val="24"/>
          <w:u w:val="single"/>
        </w:rPr>
        <w:t>Section 1.</w:t>
      </w:r>
    </w:p>
    <w:p w14:paraId="4FA1188C" w14:textId="77777777" w:rsidR="009B7E20" w:rsidRDefault="009B7E20" w:rsidP="009B7E20">
      <w:pPr>
        <w:rPr>
          <w:rFonts w:ascii="Verdana" w:hAnsi="Verdana"/>
          <w:sz w:val="24"/>
          <w:szCs w:val="24"/>
        </w:rPr>
      </w:pPr>
      <w:r w:rsidRPr="000C40AB">
        <w:rPr>
          <w:rFonts w:ascii="Verdana" w:hAnsi="Verdana"/>
          <w:sz w:val="24"/>
          <w:szCs w:val="24"/>
        </w:rPr>
        <w:t xml:space="preserve">The name of this </w:t>
      </w:r>
      <w:r w:rsidR="00E44B33">
        <w:rPr>
          <w:rFonts w:ascii="Verdana" w:hAnsi="Verdana"/>
          <w:sz w:val="24"/>
          <w:szCs w:val="24"/>
        </w:rPr>
        <w:t xml:space="preserve">foundation is </w:t>
      </w:r>
      <w:r w:rsidR="00D4233D">
        <w:rPr>
          <w:rFonts w:ascii="Verdana" w:hAnsi="Verdana"/>
          <w:sz w:val="24"/>
          <w:szCs w:val="24"/>
        </w:rPr>
        <w:t>The</w:t>
      </w:r>
      <w:r w:rsidR="00E44B33">
        <w:rPr>
          <w:rFonts w:ascii="Verdana" w:hAnsi="Verdana"/>
          <w:sz w:val="24"/>
          <w:szCs w:val="24"/>
        </w:rPr>
        <w:t xml:space="preserve"> </w:t>
      </w:r>
      <w:r w:rsidR="002A1460">
        <w:rPr>
          <w:rFonts w:ascii="Verdana" w:hAnsi="Verdana"/>
          <w:sz w:val="24"/>
          <w:szCs w:val="24"/>
        </w:rPr>
        <w:t xml:space="preserve">Foundation of Accounting </w:t>
      </w:r>
      <w:r w:rsidR="00285CB6">
        <w:rPr>
          <w:rFonts w:ascii="Verdana" w:hAnsi="Verdana"/>
          <w:sz w:val="24"/>
          <w:szCs w:val="24"/>
        </w:rPr>
        <w:t>and</w:t>
      </w:r>
      <w:r w:rsidR="002A1460">
        <w:rPr>
          <w:rFonts w:ascii="Verdana" w:hAnsi="Verdana"/>
          <w:sz w:val="24"/>
          <w:szCs w:val="24"/>
        </w:rPr>
        <w:t xml:space="preserve"> Financial Women’s Alliance</w:t>
      </w:r>
      <w:r w:rsidR="00E44B33">
        <w:rPr>
          <w:rFonts w:ascii="Verdana" w:hAnsi="Verdana"/>
          <w:sz w:val="24"/>
          <w:szCs w:val="24"/>
        </w:rPr>
        <w:t xml:space="preserve">, </w:t>
      </w:r>
      <w:r w:rsidR="002A1460">
        <w:rPr>
          <w:rFonts w:ascii="Verdana" w:hAnsi="Verdana"/>
          <w:sz w:val="24"/>
          <w:szCs w:val="24"/>
        </w:rPr>
        <w:t>form</w:t>
      </w:r>
      <w:r w:rsidR="00285CB6">
        <w:rPr>
          <w:rFonts w:ascii="Verdana" w:hAnsi="Verdana"/>
          <w:sz w:val="24"/>
          <w:szCs w:val="24"/>
        </w:rPr>
        <w:t>erly</w:t>
      </w:r>
      <w:r w:rsidR="002A1460">
        <w:rPr>
          <w:rFonts w:ascii="Verdana" w:hAnsi="Verdana"/>
          <w:sz w:val="24"/>
          <w:szCs w:val="24"/>
        </w:rPr>
        <w:t xml:space="preserve"> known as</w:t>
      </w:r>
      <w:r w:rsidRPr="000C40AB">
        <w:rPr>
          <w:rFonts w:ascii="Verdana" w:hAnsi="Verdana"/>
          <w:sz w:val="24"/>
          <w:szCs w:val="24"/>
        </w:rPr>
        <w:t xml:space="preserve"> </w:t>
      </w:r>
      <w:r w:rsidR="00285CB6">
        <w:rPr>
          <w:rFonts w:ascii="Verdana" w:hAnsi="Verdana"/>
          <w:sz w:val="24"/>
          <w:szCs w:val="24"/>
        </w:rPr>
        <w:t xml:space="preserve">the American Society of Women Accountants Educational Foundation, also referred to </w:t>
      </w:r>
      <w:r w:rsidR="00285CB6" w:rsidRPr="000C40AB">
        <w:rPr>
          <w:rFonts w:ascii="Verdana" w:hAnsi="Verdana"/>
          <w:sz w:val="24"/>
          <w:szCs w:val="24"/>
        </w:rPr>
        <w:t>in this document as “</w:t>
      </w:r>
      <w:r w:rsidR="002C1BE4" w:rsidRPr="00743A7A">
        <w:rPr>
          <w:rFonts w:ascii="Verdana" w:hAnsi="Verdana"/>
          <w:sz w:val="24"/>
          <w:szCs w:val="24"/>
        </w:rPr>
        <w:t>T</w:t>
      </w:r>
      <w:r w:rsidR="00285CB6" w:rsidRPr="000C40AB">
        <w:rPr>
          <w:rFonts w:ascii="Verdana" w:hAnsi="Verdana"/>
          <w:sz w:val="24"/>
          <w:szCs w:val="24"/>
        </w:rPr>
        <w:t xml:space="preserve">he </w:t>
      </w:r>
      <w:r w:rsidR="00285CB6">
        <w:rPr>
          <w:rFonts w:ascii="Verdana" w:hAnsi="Verdana"/>
          <w:sz w:val="24"/>
          <w:szCs w:val="24"/>
        </w:rPr>
        <w:t>Foundation.”</w:t>
      </w:r>
      <w:r w:rsidRPr="000C40AB">
        <w:rPr>
          <w:rFonts w:ascii="Verdana" w:hAnsi="Verdana"/>
          <w:sz w:val="24"/>
          <w:szCs w:val="24"/>
        </w:rPr>
        <w:t xml:space="preserve"> </w:t>
      </w:r>
    </w:p>
    <w:p w14:paraId="72378055" w14:textId="77777777" w:rsidR="002A1460" w:rsidRPr="000C40AB" w:rsidRDefault="002A1460" w:rsidP="009B7E20">
      <w:pPr>
        <w:rPr>
          <w:rFonts w:ascii="Verdana" w:hAnsi="Verdana"/>
          <w:sz w:val="24"/>
          <w:szCs w:val="24"/>
        </w:rPr>
      </w:pPr>
    </w:p>
    <w:p w14:paraId="56433609" w14:textId="77777777" w:rsidR="009B7E20" w:rsidRDefault="00D91337" w:rsidP="009B7E20">
      <w:pPr>
        <w:rPr>
          <w:rFonts w:ascii="Verdana" w:hAnsi="Verdana"/>
          <w:sz w:val="24"/>
          <w:szCs w:val="24"/>
          <w:u w:val="single"/>
        </w:rPr>
      </w:pPr>
      <w:r>
        <w:rPr>
          <w:rFonts w:ascii="Verdana" w:hAnsi="Verdana"/>
          <w:sz w:val="24"/>
          <w:szCs w:val="24"/>
          <w:u w:val="single"/>
        </w:rPr>
        <w:t>Section 2.</w:t>
      </w:r>
    </w:p>
    <w:p w14:paraId="6B7CEC88" w14:textId="77777777" w:rsidR="00D91337" w:rsidRDefault="00D91337" w:rsidP="009B7E20">
      <w:pPr>
        <w:rPr>
          <w:rFonts w:ascii="Verdana" w:hAnsi="Verdana"/>
          <w:sz w:val="24"/>
          <w:szCs w:val="24"/>
        </w:rPr>
      </w:pPr>
      <w:r>
        <w:rPr>
          <w:rFonts w:ascii="Verdana" w:hAnsi="Verdana"/>
          <w:sz w:val="24"/>
          <w:szCs w:val="24"/>
        </w:rPr>
        <w:t xml:space="preserve">The principal office of </w:t>
      </w:r>
      <w:r w:rsidR="009B7FDF" w:rsidRPr="00743A7A">
        <w:rPr>
          <w:rFonts w:ascii="Verdana" w:hAnsi="Verdana"/>
          <w:sz w:val="24"/>
          <w:szCs w:val="24"/>
        </w:rPr>
        <w:t>T</w:t>
      </w:r>
      <w:r>
        <w:rPr>
          <w:rFonts w:ascii="Verdana" w:hAnsi="Verdana"/>
          <w:sz w:val="24"/>
          <w:szCs w:val="24"/>
        </w:rPr>
        <w:t xml:space="preserve">he </w:t>
      </w:r>
      <w:r w:rsidR="00285CB6">
        <w:rPr>
          <w:rFonts w:ascii="Verdana" w:hAnsi="Verdana"/>
          <w:sz w:val="24"/>
          <w:szCs w:val="24"/>
        </w:rPr>
        <w:t>Foundation</w:t>
      </w:r>
      <w:r>
        <w:rPr>
          <w:rFonts w:ascii="Verdana" w:hAnsi="Verdana"/>
          <w:sz w:val="24"/>
          <w:szCs w:val="24"/>
        </w:rPr>
        <w:t xml:space="preserve"> shall </w:t>
      </w:r>
      <w:proofErr w:type="gramStart"/>
      <w:r>
        <w:rPr>
          <w:rFonts w:ascii="Verdana" w:hAnsi="Verdana"/>
          <w:sz w:val="24"/>
          <w:szCs w:val="24"/>
        </w:rPr>
        <w:t>be located in</w:t>
      </w:r>
      <w:proofErr w:type="gramEnd"/>
      <w:r>
        <w:rPr>
          <w:rFonts w:ascii="Verdana" w:hAnsi="Verdana"/>
          <w:sz w:val="24"/>
          <w:szCs w:val="24"/>
        </w:rPr>
        <w:t xml:space="preserve"> </w:t>
      </w:r>
      <w:r w:rsidR="00AB300B">
        <w:rPr>
          <w:rFonts w:ascii="Verdana" w:hAnsi="Verdana"/>
          <w:sz w:val="24"/>
          <w:szCs w:val="24"/>
        </w:rPr>
        <w:t>L</w:t>
      </w:r>
      <w:r w:rsidR="009B7FDF" w:rsidRPr="00AB300B">
        <w:rPr>
          <w:rFonts w:ascii="Verdana" w:hAnsi="Verdana"/>
          <w:sz w:val="24"/>
          <w:szCs w:val="24"/>
        </w:rPr>
        <w:t>exington, KY</w:t>
      </w:r>
      <w:r w:rsidR="009B7FDF">
        <w:rPr>
          <w:rFonts w:ascii="Verdana" w:hAnsi="Verdana"/>
          <w:color w:val="FF0000"/>
          <w:sz w:val="24"/>
          <w:szCs w:val="24"/>
        </w:rPr>
        <w:t xml:space="preserve"> </w:t>
      </w:r>
      <w:r w:rsidR="00557750">
        <w:rPr>
          <w:rFonts w:ascii="Verdana" w:hAnsi="Verdana"/>
          <w:sz w:val="24"/>
          <w:szCs w:val="24"/>
        </w:rPr>
        <w:t xml:space="preserve">or </w:t>
      </w:r>
      <w:r>
        <w:rPr>
          <w:rFonts w:ascii="Verdana" w:hAnsi="Verdana"/>
          <w:sz w:val="24"/>
          <w:szCs w:val="24"/>
        </w:rPr>
        <w:t xml:space="preserve">such </w:t>
      </w:r>
      <w:r w:rsidR="00557750">
        <w:rPr>
          <w:rFonts w:ascii="Verdana" w:hAnsi="Verdana"/>
          <w:sz w:val="24"/>
          <w:szCs w:val="24"/>
        </w:rPr>
        <w:t xml:space="preserve">other location(s) </w:t>
      </w:r>
      <w:r>
        <w:rPr>
          <w:rFonts w:ascii="Verdana" w:hAnsi="Verdana"/>
          <w:sz w:val="24"/>
          <w:szCs w:val="24"/>
        </w:rPr>
        <w:t xml:space="preserve">as </w:t>
      </w:r>
      <w:r w:rsidR="007A72D7">
        <w:rPr>
          <w:rFonts w:ascii="Verdana" w:hAnsi="Verdana"/>
          <w:sz w:val="24"/>
          <w:szCs w:val="24"/>
        </w:rPr>
        <w:t xml:space="preserve">are </w:t>
      </w:r>
      <w:r>
        <w:rPr>
          <w:rFonts w:ascii="Verdana" w:hAnsi="Verdana"/>
          <w:sz w:val="24"/>
          <w:szCs w:val="24"/>
        </w:rPr>
        <w:t>determined by the board of directors.</w:t>
      </w:r>
      <w:r w:rsidR="00285CB6">
        <w:rPr>
          <w:rFonts w:ascii="Verdana" w:hAnsi="Verdana"/>
          <w:sz w:val="24"/>
          <w:szCs w:val="24"/>
        </w:rPr>
        <w:t xml:space="preserve"> </w:t>
      </w:r>
      <w:r w:rsidR="001B6BF3">
        <w:rPr>
          <w:rFonts w:ascii="Verdana" w:hAnsi="Verdana"/>
          <w:sz w:val="24"/>
          <w:szCs w:val="24"/>
        </w:rPr>
        <w:t>The board of directors may</w:t>
      </w:r>
      <w:r w:rsidR="009B5562">
        <w:rPr>
          <w:rFonts w:ascii="Verdana" w:hAnsi="Verdana"/>
          <w:sz w:val="24"/>
          <w:szCs w:val="24"/>
        </w:rPr>
        <w:t xml:space="preserve"> engage the services of </w:t>
      </w:r>
      <w:r w:rsidR="001B6BF3">
        <w:rPr>
          <w:rFonts w:ascii="Verdana" w:hAnsi="Verdana"/>
          <w:sz w:val="24"/>
          <w:szCs w:val="24"/>
        </w:rPr>
        <w:t xml:space="preserve">an executive director, who shall have such authority and perform such duties as </w:t>
      </w:r>
      <w:r w:rsidR="009B5562">
        <w:rPr>
          <w:rFonts w:ascii="Verdana" w:hAnsi="Verdana"/>
          <w:sz w:val="24"/>
          <w:szCs w:val="24"/>
        </w:rPr>
        <w:t>directed by the board.</w:t>
      </w:r>
    </w:p>
    <w:p w14:paraId="328B0183" w14:textId="77777777" w:rsidR="00D91337" w:rsidRDefault="00D91337" w:rsidP="009B7E20">
      <w:pPr>
        <w:rPr>
          <w:rFonts w:ascii="Verdana" w:hAnsi="Verdana"/>
          <w:sz w:val="24"/>
          <w:szCs w:val="24"/>
        </w:rPr>
      </w:pPr>
    </w:p>
    <w:p w14:paraId="19C5CBD8" w14:textId="77777777" w:rsidR="00D91337" w:rsidRPr="00D91337" w:rsidRDefault="00D91337" w:rsidP="009B7E20">
      <w:pPr>
        <w:rPr>
          <w:rFonts w:ascii="Verdana" w:hAnsi="Verdana"/>
          <w:sz w:val="24"/>
          <w:szCs w:val="24"/>
        </w:rPr>
      </w:pPr>
    </w:p>
    <w:p w14:paraId="5429DB5C" w14:textId="77777777" w:rsidR="009B7E20" w:rsidRPr="000C40AB" w:rsidRDefault="00AB3A05" w:rsidP="000B01AA">
      <w:pPr>
        <w:jc w:val="center"/>
        <w:rPr>
          <w:rFonts w:ascii="Verdana" w:hAnsi="Verdana"/>
          <w:b/>
          <w:sz w:val="24"/>
          <w:szCs w:val="24"/>
          <w:u w:val="single"/>
        </w:rPr>
      </w:pPr>
      <w:r w:rsidRPr="000C40AB">
        <w:rPr>
          <w:rFonts w:ascii="Verdana" w:hAnsi="Verdana"/>
          <w:b/>
          <w:sz w:val="24"/>
          <w:szCs w:val="24"/>
          <w:u w:val="single"/>
        </w:rPr>
        <w:t>ARTICLE II –</w:t>
      </w:r>
      <w:r w:rsidR="009B7E20" w:rsidRPr="000C40AB">
        <w:rPr>
          <w:rFonts w:ascii="Verdana" w:hAnsi="Verdana"/>
          <w:b/>
          <w:sz w:val="24"/>
          <w:szCs w:val="24"/>
          <w:u w:val="single"/>
        </w:rPr>
        <w:t xml:space="preserve"> </w:t>
      </w:r>
      <w:r w:rsidR="00056511">
        <w:rPr>
          <w:rFonts w:ascii="Verdana" w:hAnsi="Verdana"/>
          <w:b/>
          <w:sz w:val="24"/>
          <w:szCs w:val="24"/>
          <w:u w:val="single"/>
        </w:rPr>
        <w:t>MISSION</w:t>
      </w:r>
    </w:p>
    <w:p w14:paraId="64D1339C" w14:textId="77777777" w:rsidR="000B01AA" w:rsidRPr="000C40AB" w:rsidRDefault="000B01AA" w:rsidP="000B01AA">
      <w:pPr>
        <w:jc w:val="center"/>
        <w:rPr>
          <w:rFonts w:ascii="Verdana" w:hAnsi="Verdana"/>
          <w:b/>
          <w:sz w:val="24"/>
          <w:szCs w:val="24"/>
          <w:u w:val="single"/>
        </w:rPr>
      </w:pPr>
    </w:p>
    <w:p w14:paraId="48B5C3AF" w14:textId="32EDFED1" w:rsidR="00056511" w:rsidRDefault="00056511" w:rsidP="005A3F8D">
      <w:pPr>
        <w:ind w:hanging="18"/>
        <w:rPr>
          <w:rFonts w:ascii="Verdana" w:hAnsi="Verdana"/>
          <w:sz w:val="24"/>
          <w:szCs w:val="24"/>
        </w:rPr>
      </w:pPr>
      <w:r w:rsidRPr="00056511">
        <w:rPr>
          <w:rFonts w:ascii="Verdana" w:hAnsi="Verdana"/>
          <w:sz w:val="24"/>
          <w:szCs w:val="24"/>
        </w:rPr>
        <w:t xml:space="preserve">The mission of </w:t>
      </w:r>
      <w:r w:rsidR="009B7FDF" w:rsidRPr="00AB300B">
        <w:rPr>
          <w:rFonts w:ascii="Verdana" w:hAnsi="Verdana"/>
          <w:sz w:val="24"/>
          <w:szCs w:val="24"/>
        </w:rPr>
        <w:t>T</w:t>
      </w:r>
      <w:r w:rsidRPr="009B7FDF">
        <w:rPr>
          <w:rFonts w:ascii="Verdana" w:hAnsi="Verdana"/>
          <w:sz w:val="24"/>
          <w:szCs w:val="24"/>
        </w:rPr>
        <w:t>he</w:t>
      </w:r>
      <w:r w:rsidRPr="00056511">
        <w:rPr>
          <w:rFonts w:ascii="Verdana" w:hAnsi="Verdana"/>
          <w:sz w:val="24"/>
          <w:szCs w:val="24"/>
        </w:rPr>
        <w:t xml:space="preserve"> </w:t>
      </w:r>
      <w:r w:rsidR="00285CB6">
        <w:rPr>
          <w:rFonts w:ascii="Verdana" w:hAnsi="Verdana"/>
          <w:sz w:val="24"/>
          <w:szCs w:val="24"/>
        </w:rPr>
        <w:t>Foundation</w:t>
      </w:r>
      <w:r w:rsidRPr="00056511">
        <w:rPr>
          <w:rFonts w:ascii="Verdana" w:hAnsi="Verdana"/>
          <w:sz w:val="24"/>
          <w:szCs w:val="24"/>
        </w:rPr>
        <w:t xml:space="preserve"> is </w:t>
      </w:r>
      <w:r w:rsidR="00D61120">
        <w:rPr>
          <w:rFonts w:ascii="Verdana" w:hAnsi="Verdana"/>
          <w:sz w:val="24"/>
          <w:szCs w:val="24"/>
        </w:rPr>
        <w:t>t</w:t>
      </w:r>
      <w:r w:rsidR="002D0355">
        <w:rPr>
          <w:rFonts w:ascii="Verdana" w:hAnsi="Verdana"/>
          <w:sz w:val="24"/>
          <w:szCs w:val="24"/>
        </w:rPr>
        <w:t>hrough stewardship, The Foundation promotes and advances women in accounting and finance by cultivating relationships, securing contributions, and providing scholarships for education and career development.</w:t>
      </w:r>
    </w:p>
    <w:p w14:paraId="0020EC84" w14:textId="77777777" w:rsidR="000036F0" w:rsidRDefault="000036F0" w:rsidP="00557EE4">
      <w:pPr>
        <w:rPr>
          <w:rFonts w:ascii="Verdana" w:hAnsi="Verdana"/>
          <w:sz w:val="24"/>
          <w:szCs w:val="24"/>
        </w:rPr>
      </w:pPr>
    </w:p>
    <w:p w14:paraId="0A1E3290" w14:textId="77777777" w:rsidR="009974DD" w:rsidRDefault="009974DD" w:rsidP="009974DD">
      <w:pPr>
        <w:jc w:val="center"/>
        <w:rPr>
          <w:rFonts w:ascii="Verdana" w:hAnsi="Verdana"/>
          <w:b/>
          <w:sz w:val="24"/>
          <w:szCs w:val="24"/>
          <w:u w:val="single"/>
        </w:rPr>
      </w:pPr>
      <w:r>
        <w:rPr>
          <w:rFonts w:ascii="Verdana" w:hAnsi="Verdana"/>
          <w:b/>
          <w:sz w:val="24"/>
          <w:szCs w:val="24"/>
          <w:u w:val="single"/>
        </w:rPr>
        <w:t>ARTICLE III – MEMBERS</w:t>
      </w:r>
    </w:p>
    <w:p w14:paraId="4386710A" w14:textId="77777777" w:rsidR="009974DD" w:rsidRDefault="009974DD" w:rsidP="009974DD">
      <w:pPr>
        <w:rPr>
          <w:rFonts w:ascii="Verdana" w:hAnsi="Verdana"/>
          <w:sz w:val="24"/>
          <w:szCs w:val="24"/>
        </w:rPr>
      </w:pPr>
    </w:p>
    <w:p w14:paraId="17AB73BA" w14:textId="77777777" w:rsidR="009974DD" w:rsidRPr="009974DD" w:rsidRDefault="00285CB6" w:rsidP="009974DD">
      <w:pPr>
        <w:rPr>
          <w:rFonts w:ascii="Verdana" w:hAnsi="Verdana"/>
          <w:sz w:val="24"/>
          <w:szCs w:val="24"/>
        </w:rPr>
      </w:pPr>
      <w:r>
        <w:rPr>
          <w:rFonts w:ascii="Verdana" w:hAnsi="Verdana"/>
          <w:sz w:val="24"/>
          <w:szCs w:val="24"/>
        </w:rPr>
        <w:t>The F</w:t>
      </w:r>
      <w:r w:rsidR="007A72D7">
        <w:rPr>
          <w:rFonts w:ascii="Verdana" w:hAnsi="Verdana"/>
          <w:sz w:val="24"/>
          <w:szCs w:val="24"/>
        </w:rPr>
        <w:t>oundation shall have no members</w:t>
      </w:r>
      <w:r w:rsidR="00E5275F">
        <w:rPr>
          <w:rFonts w:ascii="Verdana" w:hAnsi="Verdana"/>
          <w:sz w:val="24"/>
          <w:szCs w:val="24"/>
        </w:rPr>
        <w:t>; however,</w:t>
      </w:r>
      <w:r w:rsidR="007A72D7">
        <w:rPr>
          <w:rFonts w:ascii="Verdana" w:hAnsi="Verdana"/>
          <w:sz w:val="24"/>
          <w:szCs w:val="24"/>
        </w:rPr>
        <w:t xml:space="preserve"> the board of directors may designate donors under categories for the purpose of </w:t>
      </w:r>
      <w:r w:rsidR="00004B94">
        <w:rPr>
          <w:rFonts w:ascii="Verdana" w:hAnsi="Verdana"/>
          <w:sz w:val="24"/>
          <w:szCs w:val="24"/>
        </w:rPr>
        <w:t xml:space="preserve">fundraising or recognition.  Persons so designated shall have no rights </w:t>
      </w:r>
      <w:r w:rsidR="00E5275F">
        <w:rPr>
          <w:rFonts w:ascii="Verdana" w:hAnsi="Verdana"/>
          <w:sz w:val="24"/>
          <w:szCs w:val="24"/>
        </w:rPr>
        <w:t xml:space="preserve">whatsoever </w:t>
      </w:r>
      <w:r w:rsidR="00AB300B">
        <w:rPr>
          <w:rFonts w:ascii="Verdana" w:hAnsi="Verdana"/>
          <w:sz w:val="24"/>
          <w:szCs w:val="24"/>
        </w:rPr>
        <w:t>in</w:t>
      </w:r>
      <w:r w:rsidR="002D0355">
        <w:rPr>
          <w:rFonts w:ascii="Verdana" w:hAnsi="Verdana"/>
          <w:sz w:val="24"/>
          <w:szCs w:val="24"/>
        </w:rPr>
        <w:t xml:space="preserve"> </w:t>
      </w:r>
      <w:r w:rsidR="002C1BE4" w:rsidRPr="00AB300B">
        <w:rPr>
          <w:rFonts w:ascii="Verdana" w:hAnsi="Verdana"/>
          <w:sz w:val="24"/>
          <w:szCs w:val="24"/>
        </w:rPr>
        <w:t>T</w:t>
      </w:r>
      <w:r w:rsidR="002C1BE4" w:rsidRPr="000C40AB">
        <w:rPr>
          <w:rFonts w:ascii="Verdana" w:hAnsi="Verdana"/>
          <w:sz w:val="24"/>
          <w:szCs w:val="24"/>
        </w:rPr>
        <w:t>he</w:t>
      </w:r>
      <w:r w:rsidR="00AB300B">
        <w:rPr>
          <w:rFonts w:ascii="Verdana" w:hAnsi="Verdana"/>
          <w:sz w:val="24"/>
          <w:szCs w:val="24"/>
        </w:rPr>
        <w:t xml:space="preserve"> F</w:t>
      </w:r>
      <w:r w:rsidR="00004B94">
        <w:rPr>
          <w:rFonts w:ascii="Verdana" w:hAnsi="Verdana"/>
          <w:sz w:val="24"/>
          <w:szCs w:val="24"/>
        </w:rPr>
        <w:t>oundation.</w:t>
      </w:r>
    </w:p>
    <w:p w14:paraId="27836EBA" w14:textId="77777777" w:rsidR="009974DD" w:rsidRDefault="009974DD" w:rsidP="00557EE4">
      <w:pPr>
        <w:rPr>
          <w:rFonts w:ascii="Verdana" w:hAnsi="Verdana"/>
          <w:sz w:val="24"/>
          <w:szCs w:val="24"/>
        </w:rPr>
      </w:pPr>
    </w:p>
    <w:p w14:paraId="783BAC56" w14:textId="77777777" w:rsidR="00961E23" w:rsidRDefault="00961E23" w:rsidP="00557EE4">
      <w:pPr>
        <w:rPr>
          <w:rFonts w:ascii="Verdana" w:hAnsi="Verdana"/>
          <w:sz w:val="24"/>
          <w:szCs w:val="24"/>
        </w:rPr>
      </w:pPr>
    </w:p>
    <w:p w14:paraId="244F461F" w14:textId="77777777" w:rsidR="009974DD" w:rsidRPr="000C40AB" w:rsidRDefault="009974DD" w:rsidP="009974DD">
      <w:pPr>
        <w:jc w:val="center"/>
        <w:rPr>
          <w:rFonts w:ascii="Verdana" w:hAnsi="Verdana"/>
          <w:b/>
          <w:sz w:val="24"/>
          <w:szCs w:val="24"/>
          <w:u w:val="single"/>
        </w:rPr>
      </w:pPr>
      <w:r>
        <w:rPr>
          <w:rFonts w:ascii="Verdana" w:hAnsi="Verdana"/>
          <w:b/>
          <w:sz w:val="24"/>
          <w:szCs w:val="24"/>
          <w:u w:val="single"/>
        </w:rPr>
        <w:t>ARTICLE I</w:t>
      </w:r>
      <w:r w:rsidR="00961E23">
        <w:rPr>
          <w:rFonts w:ascii="Verdana" w:hAnsi="Verdana"/>
          <w:b/>
          <w:sz w:val="24"/>
          <w:szCs w:val="24"/>
          <w:u w:val="single"/>
        </w:rPr>
        <w:t>V</w:t>
      </w:r>
      <w:r w:rsidRPr="000C40AB">
        <w:rPr>
          <w:rFonts w:ascii="Verdana" w:hAnsi="Verdana"/>
          <w:b/>
          <w:sz w:val="24"/>
          <w:szCs w:val="24"/>
          <w:u w:val="single"/>
        </w:rPr>
        <w:t xml:space="preserve"> – OFFICERS</w:t>
      </w:r>
    </w:p>
    <w:p w14:paraId="1041D5E0" w14:textId="77777777" w:rsidR="009974DD" w:rsidRDefault="009974DD" w:rsidP="009974DD">
      <w:pPr>
        <w:jc w:val="center"/>
        <w:rPr>
          <w:rFonts w:ascii="Verdana" w:hAnsi="Verdana"/>
          <w:b/>
          <w:sz w:val="24"/>
          <w:szCs w:val="24"/>
          <w:u w:val="single"/>
        </w:rPr>
      </w:pPr>
    </w:p>
    <w:p w14:paraId="48B6B835" w14:textId="77777777" w:rsidR="009974DD" w:rsidRDefault="009974DD" w:rsidP="009974DD">
      <w:pPr>
        <w:ind w:left="360" w:hanging="360"/>
        <w:rPr>
          <w:rFonts w:ascii="Verdana" w:hAnsi="Verdana"/>
          <w:sz w:val="24"/>
          <w:szCs w:val="24"/>
          <w:u w:val="single"/>
        </w:rPr>
      </w:pPr>
      <w:r>
        <w:rPr>
          <w:rFonts w:ascii="Verdana" w:hAnsi="Verdana"/>
          <w:sz w:val="24"/>
          <w:szCs w:val="24"/>
          <w:u w:val="single"/>
        </w:rPr>
        <w:t>Section 1.  Officers</w:t>
      </w:r>
    </w:p>
    <w:p w14:paraId="24C5AE2F" w14:textId="77777777" w:rsidR="009974DD" w:rsidRDefault="009974DD" w:rsidP="009974DD">
      <w:pPr>
        <w:rPr>
          <w:rFonts w:ascii="Verdana" w:hAnsi="Verdana"/>
          <w:sz w:val="24"/>
          <w:szCs w:val="24"/>
        </w:rPr>
      </w:pPr>
      <w:r>
        <w:rPr>
          <w:rFonts w:ascii="Verdana" w:hAnsi="Verdana"/>
          <w:sz w:val="24"/>
          <w:szCs w:val="24"/>
        </w:rPr>
        <w:t>The officers of this foundation shall be a chair, a chair-elect</w:t>
      </w:r>
      <w:r w:rsidRPr="00AB300B">
        <w:rPr>
          <w:rFonts w:ascii="Verdana" w:hAnsi="Verdana"/>
          <w:sz w:val="24"/>
          <w:szCs w:val="24"/>
        </w:rPr>
        <w:t>,</w:t>
      </w:r>
      <w:r w:rsidR="001458F8" w:rsidRPr="00AB300B">
        <w:rPr>
          <w:rFonts w:ascii="Verdana" w:hAnsi="Verdana"/>
          <w:sz w:val="24"/>
          <w:szCs w:val="24"/>
        </w:rPr>
        <w:t xml:space="preserve"> </w:t>
      </w:r>
      <w:r w:rsidR="0052794A" w:rsidRPr="00AB300B">
        <w:rPr>
          <w:rFonts w:ascii="Verdana" w:hAnsi="Verdana"/>
          <w:sz w:val="24"/>
          <w:szCs w:val="24"/>
        </w:rPr>
        <w:t xml:space="preserve">a vice-chair, </w:t>
      </w:r>
      <w:r w:rsidR="00EB1D57" w:rsidRPr="00AB300B">
        <w:rPr>
          <w:rFonts w:ascii="Verdana" w:hAnsi="Verdana"/>
          <w:sz w:val="24"/>
          <w:szCs w:val="24"/>
        </w:rPr>
        <w:t xml:space="preserve">a </w:t>
      </w:r>
      <w:r w:rsidR="00EB1D57">
        <w:rPr>
          <w:rFonts w:ascii="Verdana" w:hAnsi="Verdana"/>
          <w:sz w:val="24"/>
          <w:szCs w:val="24"/>
        </w:rPr>
        <w:t>secretary, and a treasurer</w:t>
      </w:r>
      <w:r>
        <w:rPr>
          <w:rFonts w:ascii="Verdana" w:hAnsi="Verdana"/>
          <w:sz w:val="24"/>
          <w:szCs w:val="24"/>
        </w:rPr>
        <w:t>.  The board may also designate other officers as it deems necessary, who shall serve for such time and under such circumstances as the board may direct.</w:t>
      </w:r>
    </w:p>
    <w:p w14:paraId="4EB80E40" w14:textId="77777777" w:rsidR="00F56346" w:rsidRDefault="00F56346" w:rsidP="00F56346">
      <w:pPr>
        <w:ind w:left="360" w:hanging="360"/>
        <w:rPr>
          <w:rFonts w:ascii="Verdana" w:hAnsi="Verdana"/>
          <w:sz w:val="24"/>
          <w:szCs w:val="24"/>
          <w:u w:val="single"/>
        </w:rPr>
      </w:pPr>
    </w:p>
    <w:p w14:paraId="06078A8A" w14:textId="77777777" w:rsidR="00F56346" w:rsidRDefault="00F56346" w:rsidP="00F56346">
      <w:pPr>
        <w:ind w:left="360" w:hanging="360"/>
        <w:rPr>
          <w:rFonts w:ascii="Verdana" w:hAnsi="Verdana"/>
          <w:sz w:val="24"/>
          <w:szCs w:val="24"/>
        </w:rPr>
      </w:pPr>
      <w:r>
        <w:rPr>
          <w:rFonts w:ascii="Verdana" w:hAnsi="Verdana"/>
          <w:sz w:val="24"/>
          <w:szCs w:val="24"/>
          <w:u w:val="single"/>
        </w:rPr>
        <w:lastRenderedPageBreak/>
        <w:t>Section 2.  Eligibility</w:t>
      </w:r>
    </w:p>
    <w:p w14:paraId="6A5A8913" w14:textId="77777777" w:rsidR="00F56346" w:rsidRPr="00AB79F3" w:rsidRDefault="00F56346" w:rsidP="00F56346">
      <w:pPr>
        <w:ind w:left="18" w:hanging="18"/>
        <w:rPr>
          <w:rFonts w:ascii="Verdana" w:hAnsi="Verdana"/>
          <w:sz w:val="24"/>
          <w:szCs w:val="24"/>
        </w:rPr>
      </w:pPr>
      <w:r>
        <w:rPr>
          <w:rFonts w:ascii="Verdana" w:hAnsi="Verdana"/>
          <w:sz w:val="24"/>
          <w:szCs w:val="24"/>
        </w:rPr>
        <w:t>In order to serve as chair-elect, a director must have previously served one year as a director.</w:t>
      </w:r>
    </w:p>
    <w:p w14:paraId="2E499FE8" w14:textId="77777777" w:rsidR="00F71FFD" w:rsidRDefault="00F71FFD" w:rsidP="009974DD">
      <w:pPr>
        <w:rPr>
          <w:rFonts w:ascii="Verdana" w:hAnsi="Verdana"/>
          <w:sz w:val="24"/>
          <w:szCs w:val="24"/>
          <w:u w:val="single"/>
        </w:rPr>
      </w:pPr>
    </w:p>
    <w:p w14:paraId="59884060" w14:textId="77777777" w:rsidR="009974DD" w:rsidRDefault="00F56346" w:rsidP="009974DD">
      <w:pPr>
        <w:rPr>
          <w:rFonts w:ascii="Verdana" w:hAnsi="Verdana"/>
          <w:sz w:val="24"/>
          <w:szCs w:val="24"/>
        </w:rPr>
      </w:pPr>
      <w:r>
        <w:rPr>
          <w:rFonts w:ascii="Verdana" w:hAnsi="Verdana"/>
          <w:sz w:val="24"/>
          <w:szCs w:val="24"/>
          <w:u w:val="single"/>
        </w:rPr>
        <w:t>Section 3</w:t>
      </w:r>
      <w:r w:rsidR="009974DD">
        <w:rPr>
          <w:rFonts w:ascii="Verdana" w:hAnsi="Verdana"/>
          <w:sz w:val="24"/>
          <w:szCs w:val="24"/>
          <w:u w:val="single"/>
        </w:rPr>
        <w:t>.  Term of Office</w:t>
      </w:r>
    </w:p>
    <w:p w14:paraId="5B1A8C73" w14:textId="5F34493A" w:rsidR="009974DD" w:rsidRPr="009B7FDF" w:rsidRDefault="009974DD" w:rsidP="009B7FDF">
      <w:pPr>
        <w:pStyle w:val="ListParagraph"/>
        <w:numPr>
          <w:ilvl w:val="0"/>
          <w:numId w:val="18"/>
        </w:numPr>
        <w:rPr>
          <w:rFonts w:ascii="Verdana" w:hAnsi="Verdana"/>
          <w:sz w:val="24"/>
          <w:szCs w:val="24"/>
        </w:rPr>
      </w:pPr>
      <w:r w:rsidRPr="009B7FDF">
        <w:rPr>
          <w:rFonts w:ascii="Verdana" w:hAnsi="Verdana"/>
          <w:sz w:val="24"/>
          <w:szCs w:val="24"/>
        </w:rPr>
        <w:t xml:space="preserve">The chair-elect shall be elected by the </w:t>
      </w:r>
      <w:r w:rsidRPr="00AB300B">
        <w:rPr>
          <w:rFonts w:ascii="Verdana" w:hAnsi="Verdana"/>
          <w:sz w:val="24"/>
          <w:szCs w:val="24"/>
        </w:rPr>
        <w:t>incoming board of directors</w:t>
      </w:r>
      <w:r w:rsidRPr="009B7FDF">
        <w:rPr>
          <w:rFonts w:ascii="Verdana" w:hAnsi="Verdana"/>
          <w:sz w:val="24"/>
          <w:szCs w:val="24"/>
        </w:rPr>
        <w:t xml:space="preserve"> to serve for a </w:t>
      </w:r>
      <w:r w:rsidR="00544279" w:rsidRPr="009B7FDF">
        <w:rPr>
          <w:rFonts w:ascii="Verdana" w:hAnsi="Verdana"/>
          <w:sz w:val="24"/>
          <w:szCs w:val="24"/>
        </w:rPr>
        <w:t>three</w:t>
      </w:r>
      <w:r w:rsidR="005B5BF7">
        <w:rPr>
          <w:rFonts w:ascii="Verdana" w:hAnsi="Verdana"/>
          <w:sz w:val="24"/>
          <w:szCs w:val="24"/>
        </w:rPr>
        <w:t>-</w:t>
      </w:r>
      <w:r w:rsidRPr="009B7FDF">
        <w:rPr>
          <w:rFonts w:ascii="Verdana" w:hAnsi="Verdana"/>
          <w:sz w:val="24"/>
          <w:szCs w:val="24"/>
        </w:rPr>
        <w:t xml:space="preserve">year period beginning July 1 following election, </w:t>
      </w:r>
      <w:r w:rsidR="00544279" w:rsidRPr="009B7FDF">
        <w:rPr>
          <w:rFonts w:ascii="Verdana" w:hAnsi="Verdana"/>
          <w:sz w:val="24"/>
          <w:szCs w:val="24"/>
        </w:rPr>
        <w:t xml:space="preserve">one year as chair elect, one year as chair, and one year as </w:t>
      </w:r>
      <w:r w:rsidR="00571914" w:rsidRPr="009B7FDF">
        <w:rPr>
          <w:rFonts w:ascii="Verdana" w:hAnsi="Verdana"/>
          <w:sz w:val="24"/>
          <w:szCs w:val="24"/>
        </w:rPr>
        <w:t xml:space="preserve">immediate </w:t>
      </w:r>
      <w:r w:rsidR="00544279" w:rsidRPr="009B7FDF">
        <w:rPr>
          <w:rFonts w:ascii="Verdana" w:hAnsi="Verdana"/>
          <w:sz w:val="24"/>
          <w:szCs w:val="24"/>
        </w:rPr>
        <w:t>past chair</w:t>
      </w:r>
      <w:r w:rsidRPr="009B7FDF">
        <w:rPr>
          <w:rFonts w:ascii="Verdana" w:hAnsi="Verdana"/>
          <w:sz w:val="24"/>
          <w:szCs w:val="24"/>
        </w:rPr>
        <w:t xml:space="preserve">. </w:t>
      </w:r>
    </w:p>
    <w:p w14:paraId="248AEEFF" w14:textId="139D5E9E" w:rsidR="009B7FDF" w:rsidRDefault="00AB300B" w:rsidP="009B7FDF">
      <w:pPr>
        <w:pStyle w:val="ListParagraph"/>
        <w:numPr>
          <w:ilvl w:val="0"/>
          <w:numId w:val="18"/>
        </w:numPr>
        <w:rPr>
          <w:rFonts w:ascii="Verdana" w:hAnsi="Verdana"/>
          <w:sz w:val="24"/>
          <w:szCs w:val="24"/>
        </w:rPr>
      </w:pPr>
      <w:r>
        <w:rPr>
          <w:rFonts w:ascii="Verdana" w:hAnsi="Verdana"/>
          <w:sz w:val="24"/>
          <w:szCs w:val="24"/>
        </w:rPr>
        <w:t>The vice-chair, secretary and the treasurer</w:t>
      </w:r>
      <w:r w:rsidR="009B7FDF" w:rsidRPr="00AB300B">
        <w:rPr>
          <w:rFonts w:ascii="Verdana" w:hAnsi="Verdana"/>
          <w:sz w:val="24"/>
          <w:szCs w:val="24"/>
        </w:rPr>
        <w:t xml:space="preserve"> shall </w:t>
      </w:r>
      <w:r>
        <w:rPr>
          <w:rFonts w:ascii="Verdana" w:hAnsi="Verdana"/>
          <w:sz w:val="24"/>
          <w:szCs w:val="24"/>
        </w:rPr>
        <w:t xml:space="preserve">each </w:t>
      </w:r>
      <w:r w:rsidR="009B7FDF" w:rsidRPr="00AB300B">
        <w:rPr>
          <w:rFonts w:ascii="Verdana" w:hAnsi="Verdana"/>
          <w:sz w:val="24"/>
          <w:szCs w:val="24"/>
        </w:rPr>
        <w:t xml:space="preserve">be elected by the </w:t>
      </w:r>
      <w:r>
        <w:rPr>
          <w:rFonts w:ascii="Verdana" w:hAnsi="Verdana"/>
          <w:sz w:val="24"/>
          <w:szCs w:val="24"/>
        </w:rPr>
        <w:t>incoming board of directors to serve for a one</w:t>
      </w:r>
      <w:r w:rsidR="005B5BF7">
        <w:rPr>
          <w:rFonts w:ascii="Verdana" w:hAnsi="Verdana"/>
          <w:sz w:val="24"/>
          <w:szCs w:val="24"/>
        </w:rPr>
        <w:t>-</w:t>
      </w:r>
      <w:r>
        <w:rPr>
          <w:rFonts w:ascii="Verdana" w:hAnsi="Verdana"/>
          <w:sz w:val="24"/>
          <w:szCs w:val="24"/>
        </w:rPr>
        <w:t>year period each serving</w:t>
      </w:r>
      <w:r w:rsidR="009B7FDF" w:rsidRPr="00AB300B">
        <w:rPr>
          <w:rFonts w:ascii="Verdana" w:hAnsi="Verdana"/>
          <w:sz w:val="24"/>
          <w:szCs w:val="24"/>
        </w:rPr>
        <w:t xml:space="preserve"> no more than two consecutive terms.</w:t>
      </w:r>
    </w:p>
    <w:p w14:paraId="00FF709A" w14:textId="77777777" w:rsidR="00E72ACA" w:rsidRDefault="00E72ACA" w:rsidP="00E72ACA">
      <w:pPr>
        <w:rPr>
          <w:rFonts w:ascii="Verdana" w:hAnsi="Verdana"/>
          <w:sz w:val="24"/>
          <w:szCs w:val="24"/>
        </w:rPr>
      </w:pPr>
    </w:p>
    <w:p w14:paraId="628F6DC1" w14:textId="77777777" w:rsidR="00E72ACA" w:rsidRPr="00803D4B" w:rsidRDefault="00E72ACA" w:rsidP="00E72ACA">
      <w:pPr>
        <w:rPr>
          <w:rFonts w:ascii="Verdana" w:hAnsi="Verdana"/>
          <w:sz w:val="24"/>
          <w:szCs w:val="24"/>
          <w:u w:val="single"/>
        </w:rPr>
      </w:pPr>
      <w:r w:rsidRPr="00803D4B">
        <w:rPr>
          <w:rFonts w:ascii="Verdana" w:hAnsi="Verdana"/>
          <w:sz w:val="24"/>
          <w:szCs w:val="24"/>
          <w:u w:val="single"/>
        </w:rPr>
        <w:t>Section 4. Duties of Officers</w:t>
      </w:r>
    </w:p>
    <w:p w14:paraId="33726C97" w14:textId="77777777" w:rsidR="00E72ACA" w:rsidRPr="00803D4B" w:rsidRDefault="00E72ACA" w:rsidP="00E72ACA">
      <w:pPr>
        <w:pStyle w:val="ListParagraph"/>
        <w:numPr>
          <w:ilvl w:val="0"/>
          <w:numId w:val="19"/>
        </w:numPr>
        <w:rPr>
          <w:rFonts w:ascii="Verdana" w:hAnsi="Verdana"/>
          <w:sz w:val="24"/>
          <w:szCs w:val="24"/>
        </w:rPr>
      </w:pPr>
      <w:r w:rsidRPr="00803D4B">
        <w:rPr>
          <w:rFonts w:ascii="Verdana" w:hAnsi="Verdana"/>
          <w:sz w:val="24"/>
          <w:szCs w:val="24"/>
        </w:rPr>
        <w:t>Duties of Officers are outlined in the officer charter documents.</w:t>
      </w:r>
    </w:p>
    <w:p w14:paraId="47BCBC3D" w14:textId="77777777" w:rsidR="009974DD" w:rsidRDefault="009974DD" w:rsidP="009974DD">
      <w:pPr>
        <w:rPr>
          <w:rFonts w:ascii="Verdana" w:hAnsi="Verdana"/>
          <w:sz w:val="24"/>
          <w:szCs w:val="24"/>
          <w:u w:val="single"/>
        </w:rPr>
      </w:pPr>
    </w:p>
    <w:p w14:paraId="2E8E52C4" w14:textId="77777777" w:rsidR="009974DD" w:rsidRDefault="0048035D" w:rsidP="009974DD">
      <w:pPr>
        <w:rPr>
          <w:rFonts w:ascii="Verdana" w:hAnsi="Verdana"/>
          <w:sz w:val="24"/>
          <w:szCs w:val="24"/>
        </w:rPr>
      </w:pPr>
      <w:r>
        <w:rPr>
          <w:rFonts w:ascii="Verdana" w:hAnsi="Verdana"/>
          <w:sz w:val="24"/>
          <w:szCs w:val="24"/>
          <w:u w:val="single"/>
        </w:rPr>
        <w:t>Section 5</w:t>
      </w:r>
      <w:r w:rsidR="009974DD" w:rsidRPr="000C40AB">
        <w:rPr>
          <w:rFonts w:ascii="Verdana" w:hAnsi="Verdana"/>
          <w:sz w:val="24"/>
          <w:szCs w:val="24"/>
          <w:u w:val="single"/>
        </w:rPr>
        <w:t xml:space="preserve">.  </w:t>
      </w:r>
      <w:r w:rsidR="009974DD">
        <w:rPr>
          <w:rFonts w:ascii="Verdana" w:hAnsi="Verdana"/>
          <w:sz w:val="24"/>
          <w:szCs w:val="24"/>
          <w:u w:val="single"/>
        </w:rPr>
        <w:t>Delegation.</w:t>
      </w:r>
    </w:p>
    <w:p w14:paraId="250A048B" w14:textId="77777777" w:rsidR="009974DD" w:rsidRPr="000C40AB" w:rsidRDefault="009974DD" w:rsidP="009974DD">
      <w:pPr>
        <w:rPr>
          <w:rFonts w:ascii="Verdana" w:hAnsi="Verdana"/>
          <w:sz w:val="24"/>
          <w:szCs w:val="24"/>
        </w:rPr>
      </w:pPr>
      <w:r>
        <w:rPr>
          <w:rFonts w:ascii="Verdana" w:hAnsi="Verdana"/>
          <w:sz w:val="24"/>
          <w:szCs w:val="24"/>
        </w:rPr>
        <w:t xml:space="preserve">In the case of absence or inability to act, the board of directors may </w:t>
      </w:r>
      <w:r w:rsidR="00F467E6">
        <w:rPr>
          <w:rFonts w:ascii="Verdana" w:hAnsi="Verdana"/>
          <w:sz w:val="24"/>
          <w:szCs w:val="24"/>
        </w:rPr>
        <w:t xml:space="preserve">temporarily </w:t>
      </w:r>
      <w:r>
        <w:rPr>
          <w:rFonts w:ascii="Verdana" w:hAnsi="Verdana"/>
          <w:sz w:val="24"/>
          <w:szCs w:val="24"/>
        </w:rPr>
        <w:t>assign the powers and duties of that officer to another person</w:t>
      </w:r>
      <w:r w:rsidR="004E2DAE">
        <w:rPr>
          <w:rFonts w:ascii="Verdana" w:hAnsi="Verdana"/>
          <w:sz w:val="24"/>
          <w:szCs w:val="24"/>
        </w:rPr>
        <w:t>.</w:t>
      </w:r>
    </w:p>
    <w:p w14:paraId="0C5D0C16" w14:textId="77777777" w:rsidR="009974DD" w:rsidRPr="000C40AB" w:rsidRDefault="009974DD" w:rsidP="009974DD">
      <w:pPr>
        <w:rPr>
          <w:rFonts w:ascii="Verdana" w:hAnsi="Verdana"/>
          <w:sz w:val="24"/>
          <w:szCs w:val="24"/>
        </w:rPr>
      </w:pPr>
    </w:p>
    <w:p w14:paraId="68A55552" w14:textId="77777777" w:rsidR="009974DD" w:rsidRPr="000C40AB" w:rsidRDefault="0048035D" w:rsidP="009974DD">
      <w:pPr>
        <w:rPr>
          <w:rFonts w:ascii="Verdana" w:hAnsi="Verdana"/>
          <w:sz w:val="24"/>
          <w:szCs w:val="24"/>
          <w:u w:val="single"/>
        </w:rPr>
      </w:pPr>
      <w:r>
        <w:rPr>
          <w:rFonts w:ascii="Verdana" w:hAnsi="Verdana"/>
          <w:sz w:val="24"/>
          <w:szCs w:val="24"/>
          <w:u w:val="single"/>
        </w:rPr>
        <w:t>Section 6</w:t>
      </w:r>
      <w:r w:rsidR="009974DD" w:rsidRPr="000C40AB">
        <w:rPr>
          <w:rFonts w:ascii="Verdana" w:hAnsi="Verdana"/>
          <w:sz w:val="24"/>
          <w:szCs w:val="24"/>
          <w:u w:val="single"/>
        </w:rPr>
        <w:t xml:space="preserve">.  </w:t>
      </w:r>
      <w:r w:rsidR="009974DD">
        <w:rPr>
          <w:rFonts w:ascii="Verdana" w:hAnsi="Verdana"/>
          <w:sz w:val="24"/>
          <w:szCs w:val="24"/>
          <w:u w:val="single"/>
        </w:rPr>
        <w:t>Vacancies</w:t>
      </w:r>
      <w:r w:rsidR="009974DD" w:rsidRPr="000C40AB">
        <w:rPr>
          <w:rFonts w:ascii="Verdana" w:hAnsi="Verdana"/>
          <w:sz w:val="24"/>
          <w:szCs w:val="24"/>
          <w:u w:val="single"/>
        </w:rPr>
        <w:t>.</w:t>
      </w:r>
    </w:p>
    <w:p w14:paraId="29C726DF" w14:textId="77777777" w:rsidR="009974DD" w:rsidRPr="000C40AB" w:rsidRDefault="009974DD" w:rsidP="009974DD">
      <w:pPr>
        <w:ind w:left="360" w:hanging="360"/>
        <w:rPr>
          <w:rFonts w:ascii="Verdana" w:hAnsi="Verdana"/>
          <w:sz w:val="24"/>
          <w:szCs w:val="24"/>
        </w:rPr>
      </w:pPr>
      <w:r>
        <w:rPr>
          <w:rFonts w:ascii="Verdana" w:hAnsi="Verdana"/>
          <w:sz w:val="24"/>
          <w:szCs w:val="24"/>
        </w:rPr>
        <w:t>A vacancy in any office shall be filled by the remaining directors.</w:t>
      </w:r>
      <w:r w:rsidRPr="000C40AB">
        <w:rPr>
          <w:rFonts w:ascii="Verdana" w:hAnsi="Verdana"/>
          <w:sz w:val="24"/>
          <w:szCs w:val="24"/>
        </w:rPr>
        <w:t xml:space="preserve"> </w:t>
      </w:r>
    </w:p>
    <w:p w14:paraId="582B0B0F" w14:textId="77777777" w:rsidR="009974DD" w:rsidRPr="000C40AB" w:rsidRDefault="009974DD" w:rsidP="009974DD">
      <w:pPr>
        <w:ind w:left="360" w:hanging="360"/>
        <w:rPr>
          <w:rFonts w:ascii="Verdana" w:hAnsi="Verdana"/>
          <w:sz w:val="24"/>
          <w:szCs w:val="24"/>
        </w:rPr>
      </w:pPr>
    </w:p>
    <w:p w14:paraId="06541452" w14:textId="77777777" w:rsidR="009974DD" w:rsidRDefault="0048035D" w:rsidP="009974DD">
      <w:pPr>
        <w:ind w:left="360" w:hanging="360"/>
        <w:rPr>
          <w:rFonts w:ascii="Verdana" w:hAnsi="Verdana"/>
          <w:sz w:val="24"/>
          <w:szCs w:val="24"/>
        </w:rPr>
      </w:pPr>
      <w:r>
        <w:rPr>
          <w:rFonts w:ascii="Verdana" w:hAnsi="Verdana"/>
          <w:sz w:val="24"/>
          <w:szCs w:val="24"/>
          <w:u w:val="single"/>
        </w:rPr>
        <w:t>Section 7</w:t>
      </w:r>
      <w:r w:rsidR="009974DD">
        <w:rPr>
          <w:rFonts w:ascii="Verdana" w:hAnsi="Verdana"/>
          <w:sz w:val="24"/>
          <w:szCs w:val="24"/>
          <w:u w:val="single"/>
        </w:rPr>
        <w:t>.  Removal.</w:t>
      </w:r>
    </w:p>
    <w:p w14:paraId="629C4768" w14:textId="77777777" w:rsidR="009974DD" w:rsidRPr="006A6ECB" w:rsidRDefault="009974DD" w:rsidP="009974DD">
      <w:pPr>
        <w:rPr>
          <w:rFonts w:ascii="Verdana" w:hAnsi="Verdana"/>
          <w:sz w:val="24"/>
          <w:szCs w:val="24"/>
        </w:rPr>
      </w:pPr>
      <w:r>
        <w:rPr>
          <w:rFonts w:ascii="Verdana" w:hAnsi="Verdana"/>
          <w:sz w:val="24"/>
          <w:szCs w:val="24"/>
        </w:rPr>
        <w:t>Any officer may be removed by majority vote of the entire board of directors, and the resulting vacancy filled without further notice, except that if the chair is removed, the chair-elect shall automatically become the chair and the board shall proceed to fill the vacancy in the office of chair-elect.</w:t>
      </w:r>
    </w:p>
    <w:p w14:paraId="206C54C6" w14:textId="77777777" w:rsidR="008B2F12" w:rsidRDefault="008B2F12" w:rsidP="00557EE4">
      <w:pPr>
        <w:rPr>
          <w:rFonts w:ascii="Verdana" w:hAnsi="Verdana"/>
          <w:sz w:val="24"/>
          <w:szCs w:val="24"/>
        </w:rPr>
      </w:pPr>
    </w:p>
    <w:p w14:paraId="76FCEA4C" w14:textId="77777777" w:rsidR="009974DD" w:rsidRPr="000C40AB" w:rsidRDefault="009974DD" w:rsidP="00557EE4">
      <w:pPr>
        <w:rPr>
          <w:rFonts w:ascii="Verdana" w:hAnsi="Verdana"/>
          <w:sz w:val="24"/>
          <w:szCs w:val="24"/>
        </w:rPr>
      </w:pPr>
    </w:p>
    <w:p w14:paraId="5FB5528E" w14:textId="77777777" w:rsidR="000B01AA" w:rsidRDefault="00961E23" w:rsidP="007B638B">
      <w:pPr>
        <w:ind w:left="720" w:hanging="720"/>
        <w:jc w:val="center"/>
        <w:rPr>
          <w:rFonts w:ascii="Verdana" w:hAnsi="Verdana"/>
          <w:b/>
          <w:sz w:val="24"/>
          <w:szCs w:val="24"/>
          <w:u w:val="single"/>
        </w:rPr>
      </w:pPr>
      <w:r>
        <w:rPr>
          <w:rFonts w:ascii="Verdana" w:hAnsi="Verdana"/>
          <w:b/>
          <w:sz w:val="24"/>
          <w:szCs w:val="24"/>
          <w:u w:val="single"/>
        </w:rPr>
        <w:t>ARTICLE V</w:t>
      </w:r>
      <w:r w:rsidR="00AB3A05" w:rsidRPr="000C40AB">
        <w:rPr>
          <w:rFonts w:ascii="Verdana" w:hAnsi="Verdana"/>
          <w:b/>
          <w:sz w:val="24"/>
          <w:szCs w:val="24"/>
          <w:u w:val="single"/>
        </w:rPr>
        <w:t xml:space="preserve"> –</w:t>
      </w:r>
      <w:r w:rsidR="00197CF7" w:rsidRPr="000C40AB">
        <w:rPr>
          <w:rFonts w:ascii="Verdana" w:hAnsi="Verdana"/>
          <w:b/>
          <w:sz w:val="24"/>
          <w:szCs w:val="24"/>
          <w:u w:val="single"/>
        </w:rPr>
        <w:t xml:space="preserve"> </w:t>
      </w:r>
      <w:r w:rsidR="00BE669F">
        <w:rPr>
          <w:rFonts w:ascii="Verdana" w:hAnsi="Verdana"/>
          <w:b/>
          <w:sz w:val="24"/>
          <w:szCs w:val="24"/>
          <w:u w:val="single"/>
        </w:rPr>
        <w:t>BOARD OF DIRECTORS</w:t>
      </w:r>
    </w:p>
    <w:p w14:paraId="4A2CEF9F" w14:textId="77777777" w:rsidR="007B638B" w:rsidRPr="000C40AB" w:rsidRDefault="007B638B" w:rsidP="007B638B">
      <w:pPr>
        <w:ind w:left="720" w:hanging="720"/>
        <w:jc w:val="center"/>
        <w:rPr>
          <w:rFonts w:ascii="Verdana" w:hAnsi="Verdana"/>
          <w:b/>
          <w:sz w:val="24"/>
          <w:szCs w:val="24"/>
          <w:u w:val="single"/>
        </w:rPr>
      </w:pPr>
    </w:p>
    <w:p w14:paraId="38F17F07" w14:textId="5DE93955" w:rsidR="00DC47A8" w:rsidRPr="000C40AB" w:rsidRDefault="007B638B" w:rsidP="00197CF7">
      <w:pPr>
        <w:rPr>
          <w:rFonts w:ascii="Verdana" w:hAnsi="Verdana"/>
          <w:sz w:val="24"/>
          <w:szCs w:val="24"/>
          <w:u w:val="single"/>
        </w:rPr>
      </w:pPr>
      <w:r>
        <w:rPr>
          <w:rFonts w:ascii="Verdana" w:hAnsi="Verdana"/>
          <w:sz w:val="24"/>
          <w:szCs w:val="24"/>
          <w:u w:val="single"/>
        </w:rPr>
        <w:t>S</w:t>
      </w:r>
      <w:r w:rsidR="00197CF7" w:rsidRPr="000C40AB">
        <w:rPr>
          <w:rFonts w:ascii="Verdana" w:hAnsi="Verdana"/>
          <w:sz w:val="24"/>
          <w:szCs w:val="24"/>
          <w:u w:val="single"/>
        </w:rPr>
        <w:t>ection 1</w:t>
      </w:r>
      <w:r w:rsidR="005B5BF7">
        <w:rPr>
          <w:rFonts w:ascii="Verdana" w:hAnsi="Verdana"/>
          <w:sz w:val="24"/>
          <w:szCs w:val="24"/>
          <w:u w:val="single"/>
        </w:rPr>
        <w:t xml:space="preserve">.  </w:t>
      </w:r>
      <w:r w:rsidR="00DC47A8" w:rsidRPr="000C40AB">
        <w:rPr>
          <w:rFonts w:ascii="Verdana" w:hAnsi="Verdana"/>
          <w:sz w:val="24"/>
          <w:szCs w:val="24"/>
          <w:u w:val="single"/>
        </w:rPr>
        <w:t>Composition</w:t>
      </w:r>
      <w:r w:rsidR="00BE669F">
        <w:rPr>
          <w:rFonts w:ascii="Verdana" w:hAnsi="Verdana"/>
          <w:sz w:val="24"/>
          <w:szCs w:val="24"/>
          <w:u w:val="single"/>
        </w:rPr>
        <w:t>.</w:t>
      </w:r>
    </w:p>
    <w:p w14:paraId="23A30856" w14:textId="77777777" w:rsidR="00402E62" w:rsidRPr="00402E62" w:rsidRDefault="00402E62" w:rsidP="00402E62">
      <w:pPr>
        <w:ind w:hanging="18"/>
        <w:rPr>
          <w:rFonts w:ascii="Verdana" w:hAnsi="Verdana"/>
          <w:sz w:val="24"/>
          <w:szCs w:val="24"/>
        </w:rPr>
      </w:pPr>
      <w:r w:rsidRPr="00402E62">
        <w:rPr>
          <w:rFonts w:ascii="Verdana" w:hAnsi="Verdana"/>
          <w:sz w:val="24"/>
          <w:szCs w:val="24"/>
        </w:rPr>
        <w:t>The board of directors shall be composed of:</w:t>
      </w:r>
    </w:p>
    <w:p w14:paraId="40838816" w14:textId="1C48D35E" w:rsidR="00AB300B" w:rsidRDefault="00402E62" w:rsidP="001E1142">
      <w:pPr>
        <w:numPr>
          <w:ilvl w:val="0"/>
          <w:numId w:val="13"/>
        </w:numPr>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s>
        <w:rPr>
          <w:rFonts w:ascii="Verdana" w:hAnsi="Verdana"/>
          <w:sz w:val="24"/>
          <w:szCs w:val="24"/>
        </w:rPr>
      </w:pPr>
      <w:r w:rsidRPr="00AB300B">
        <w:rPr>
          <w:rFonts w:ascii="Verdana" w:hAnsi="Verdana"/>
          <w:sz w:val="24"/>
          <w:szCs w:val="24"/>
        </w:rPr>
        <w:t xml:space="preserve">The officers and from three to </w:t>
      </w:r>
      <w:r w:rsidR="0052794A" w:rsidRPr="00AB300B">
        <w:rPr>
          <w:rFonts w:ascii="Verdana" w:hAnsi="Verdana"/>
          <w:sz w:val="24"/>
          <w:szCs w:val="24"/>
        </w:rPr>
        <w:t>nine</w:t>
      </w:r>
      <w:r w:rsidR="0052794A" w:rsidRPr="00AB300B">
        <w:rPr>
          <w:rFonts w:ascii="Verdana" w:hAnsi="Verdana"/>
          <w:color w:val="FF0000"/>
          <w:sz w:val="24"/>
          <w:szCs w:val="24"/>
        </w:rPr>
        <w:t xml:space="preserve"> </w:t>
      </w:r>
      <w:r w:rsidRPr="00AB300B">
        <w:rPr>
          <w:rFonts w:ascii="Verdana" w:hAnsi="Verdana"/>
          <w:sz w:val="24"/>
          <w:szCs w:val="24"/>
        </w:rPr>
        <w:t xml:space="preserve">voting directors, one of whom shall be the immediate past chair and </w:t>
      </w:r>
      <w:r w:rsidR="005C7000">
        <w:rPr>
          <w:rFonts w:ascii="Verdana" w:hAnsi="Verdana"/>
          <w:sz w:val="24"/>
          <w:szCs w:val="24"/>
        </w:rPr>
        <w:t>two</w:t>
      </w:r>
      <w:r w:rsidR="0052794A" w:rsidRPr="00AB300B">
        <w:rPr>
          <w:rFonts w:ascii="Verdana" w:hAnsi="Verdana"/>
          <w:sz w:val="24"/>
          <w:szCs w:val="24"/>
        </w:rPr>
        <w:t xml:space="preserve"> </w:t>
      </w:r>
      <w:r w:rsidRPr="00AB300B">
        <w:rPr>
          <w:rFonts w:ascii="Verdana" w:hAnsi="Verdana"/>
          <w:sz w:val="24"/>
          <w:szCs w:val="24"/>
        </w:rPr>
        <w:t>of whom shall be the Appointed Director</w:t>
      </w:r>
      <w:r w:rsidR="00AB300B" w:rsidRPr="00AB300B">
        <w:rPr>
          <w:rFonts w:ascii="Verdana" w:hAnsi="Verdana"/>
          <w:sz w:val="24"/>
          <w:szCs w:val="24"/>
        </w:rPr>
        <w:t>s</w:t>
      </w:r>
      <w:r w:rsidR="003D2BEF" w:rsidRPr="00AB300B">
        <w:rPr>
          <w:rFonts w:ascii="Verdana" w:hAnsi="Verdana"/>
          <w:sz w:val="24"/>
          <w:szCs w:val="24"/>
        </w:rPr>
        <w:t xml:space="preserve"> </w:t>
      </w:r>
      <w:r w:rsidR="00AB300B" w:rsidRPr="00AB300B">
        <w:rPr>
          <w:rFonts w:ascii="Verdana" w:hAnsi="Verdana"/>
          <w:sz w:val="24"/>
          <w:szCs w:val="24"/>
        </w:rPr>
        <w:t>a</w:t>
      </w:r>
      <w:r w:rsidRPr="00AB300B">
        <w:rPr>
          <w:rFonts w:ascii="Verdana" w:hAnsi="Verdana"/>
          <w:sz w:val="24"/>
          <w:szCs w:val="24"/>
        </w:rPr>
        <w:t xml:space="preserve">s defined in </w:t>
      </w:r>
      <w:r w:rsidR="00AB300B" w:rsidRPr="00AB300B">
        <w:rPr>
          <w:rFonts w:ascii="Verdana" w:hAnsi="Verdana"/>
          <w:sz w:val="24"/>
          <w:szCs w:val="24"/>
        </w:rPr>
        <w:t>Article V Section 2</w:t>
      </w:r>
      <w:r w:rsidRPr="00AB300B">
        <w:rPr>
          <w:rFonts w:ascii="Verdana" w:hAnsi="Verdana"/>
          <w:sz w:val="24"/>
          <w:szCs w:val="24"/>
        </w:rPr>
        <w:t>B</w:t>
      </w:r>
      <w:r w:rsidR="00AB300B" w:rsidRPr="00AB300B">
        <w:rPr>
          <w:rFonts w:ascii="Verdana" w:hAnsi="Verdana"/>
          <w:sz w:val="24"/>
          <w:szCs w:val="24"/>
        </w:rPr>
        <w:t>.</w:t>
      </w:r>
      <w:r w:rsidR="003D2BEF" w:rsidRPr="00AB300B">
        <w:rPr>
          <w:rFonts w:ascii="Verdana" w:hAnsi="Verdana"/>
          <w:sz w:val="24"/>
          <w:szCs w:val="24"/>
        </w:rPr>
        <w:t xml:space="preserve"> </w:t>
      </w:r>
    </w:p>
    <w:p w14:paraId="11087A5A" w14:textId="15C1A2F7" w:rsidR="00402E62" w:rsidRPr="00E826BE" w:rsidRDefault="00285CB6" w:rsidP="00E826BE">
      <w:pPr>
        <w:numPr>
          <w:ilvl w:val="0"/>
          <w:numId w:val="13"/>
        </w:numPr>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s>
        <w:rPr>
          <w:rFonts w:ascii="Verdana" w:hAnsi="Verdana"/>
          <w:sz w:val="24"/>
          <w:szCs w:val="24"/>
        </w:rPr>
      </w:pPr>
      <w:r w:rsidRPr="00AB300B">
        <w:rPr>
          <w:rFonts w:ascii="Verdana" w:hAnsi="Verdana"/>
          <w:sz w:val="24"/>
          <w:szCs w:val="24"/>
        </w:rPr>
        <w:t>The president of AF</w:t>
      </w:r>
      <w:r w:rsidR="00402E62" w:rsidRPr="00AB300B">
        <w:rPr>
          <w:rFonts w:ascii="Verdana" w:hAnsi="Verdana"/>
          <w:sz w:val="24"/>
          <w:szCs w:val="24"/>
        </w:rPr>
        <w:t>WA and</w:t>
      </w:r>
      <w:r w:rsidR="00414758" w:rsidRPr="00AB300B">
        <w:rPr>
          <w:rFonts w:ascii="Verdana" w:hAnsi="Verdana"/>
          <w:sz w:val="24"/>
          <w:szCs w:val="24"/>
        </w:rPr>
        <w:t xml:space="preserve"> the executive director of </w:t>
      </w:r>
      <w:r w:rsidR="002C1BE4" w:rsidRPr="00AB300B">
        <w:rPr>
          <w:rFonts w:ascii="Verdana" w:hAnsi="Verdana"/>
          <w:sz w:val="24"/>
          <w:szCs w:val="24"/>
        </w:rPr>
        <w:t>The</w:t>
      </w:r>
      <w:r w:rsidR="00414758" w:rsidRPr="00AB300B">
        <w:rPr>
          <w:rFonts w:ascii="Verdana" w:hAnsi="Verdana"/>
          <w:sz w:val="24"/>
          <w:szCs w:val="24"/>
        </w:rPr>
        <w:t xml:space="preserve"> F</w:t>
      </w:r>
      <w:r w:rsidR="00402E62" w:rsidRPr="00AB300B">
        <w:rPr>
          <w:rFonts w:ascii="Verdana" w:hAnsi="Verdana"/>
          <w:sz w:val="24"/>
          <w:szCs w:val="24"/>
        </w:rPr>
        <w:t>oundation shall serve as nonvoting ex-officio directors</w:t>
      </w:r>
      <w:r w:rsidR="00E72ACA">
        <w:rPr>
          <w:rFonts w:ascii="Verdana" w:hAnsi="Verdana"/>
          <w:sz w:val="24"/>
          <w:szCs w:val="24"/>
        </w:rPr>
        <w:t>.</w:t>
      </w:r>
    </w:p>
    <w:p w14:paraId="0D4A97AE" w14:textId="77777777" w:rsidR="00934D5E" w:rsidRPr="00105C02" w:rsidRDefault="00934D5E" w:rsidP="00197CF7">
      <w:pPr>
        <w:rPr>
          <w:rFonts w:ascii="Verdana" w:hAnsi="Verdana"/>
          <w:sz w:val="24"/>
          <w:szCs w:val="24"/>
        </w:rPr>
      </w:pPr>
    </w:p>
    <w:p w14:paraId="01A99E8B" w14:textId="77777777" w:rsidR="00DC47A8" w:rsidRPr="0052794A" w:rsidRDefault="00DC47A8" w:rsidP="00197CF7">
      <w:pPr>
        <w:rPr>
          <w:rFonts w:ascii="Verdana" w:hAnsi="Verdana"/>
          <w:color w:val="FF0000"/>
          <w:sz w:val="24"/>
          <w:szCs w:val="24"/>
        </w:rPr>
      </w:pPr>
      <w:r w:rsidRPr="000C40AB">
        <w:rPr>
          <w:rFonts w:ascii="Verdana" w:hAnsi="Verdana"/>
          <w:sz w:val="24"/>
          <w:szCs w:val="24"/>
          <w:u w:val="single"/>
        </w:rPr>
        <w:t xml:space="preserve">Section 2.  </w:t>
      </w:r>
      <w:r w:rsidR="000334CD">
        <w:rPr>
          <w:rFonts w:ascii="Verdana" w:hAnsi="Verdana"/>
          <w:sz w:val="24"/>
          <w:szCs w:val="24"/>
          <w:u w:val="single"/>
        </w:rPr>
        <w:t>Nomination.</w:t>
      </w:r>
      <w:r w:rsidR="0052794A">
        <w:rPr>
          <w:rFonts w:ascii="Verdana" w:hAnsi="Verdana"/>
          <w:sz w:val="24"/>
          <w:szCs w:val="24"/>
          <w:u w:val="single"/>
        </w:rPr>
        <w:t xml:space="preserve">  </w:t>
      </w:r>
    </w:p>
    <w:p w14:paraId="6333F40A" w14:textId="6109C128" w:rsidR="00200D44" w:rsidRPr="00A12250" w:rsidRDefault="00200D44" w:rsidP="006875E0">
      <w:pPr>
        <w:numPr>
          <w:ilvl w:val="0"/>
          <w:numId w:val="14"/>
        </w:numPr>
        <w:rPr>
          <w:rFonts w:ascii="Verdana" w:hAnsi="Verdana"/>
          <w:sz w:val="24"/>
          <w:szCs w:val="24"/>
        </w:rPr>
      </w:pPr>
      <w:r w:rsidRPr="00A12250">
        <w:rPr>
          <w:rFonts w:ascii="Verdana" w:hAnsi="Verdana"/>
          <w:sz w:val="24"/>
          <w:szCs w:val="24"/>
        </w:rPr>
        <w:t>There shall be a nominating committee of three members, one of w</w:t>
      </w:r>
      <w:r w:rsidR="00B031A8" w:rsidRPr="00A12250">
        <w:rPr>
          <w:rFonts w:ascii="Verdana" w:hAnsi="Verdana"/>
          <w:sz w:val="24"/>
          <w:szCs w:val="24"/>
        </w:rPr>
        <w:t>hom shall be appointed by the AF</w:t>
      </w:r>
      <w:r w:rsidRPr="00A12250">
        <w:rPr>
          <w:rFonts w:ascii="Verdana" w:hAnsi="Verdana"/>
          <w:sz w:val="24"/>
          <w:szCs w:val="24"/>
        </w:rPr>
        <w:t xml:space="preserve">WA </w:t>
      </w:r>
      <w:r w:rsidR="00A12250">
        <w:rPr>
          <w:rFonts w:ascii="Verdana" w:hAnsi="Verdana"/>
          <w:sz w:val="24"/>
          <w:szCs w:val="24"/>
        </w:rPr>
        <w:t>National P</w:t>
      </w:r>
      <w:r w:rsidRPr="00A12250">
        <w:rPr>
          <w:rFonts w:ascii="Verdana" w:hAnsi="Verdana"/>
          <w:sz w:val="24"/>
          <w:szCs w:val="24"/>
        </w:rPr>
        <w:t>resident</w:t>
      </w:r>
      <w:r w:rsidR="005C7000">
        <w:rPr>
          <w:rFonts w:ascii="Verdana" w:hAnsi="Verdana"/>
          <w:sz w:val="24"/>
          <w:szCs w:val="24"/>
        </w:rPr>
        <w:t xml:space="preserve">. One </w:t>
      </w:r>
      <w:r w:rsidR="00F2699B">
        <w:rPr>
          <w:rFonts w:ascii="Verdana" w:hAnsi="Verdana"/>
          <w:sz w:val="24"/>
          <w:szCs w:val="24"/>
        </w:rPr>
        <w:t>shall be</w:t>
      </w:r>
      <w:r w:rsidR="005C7000">
        <w:rPr>
          <w:rFonts w:ascii="Verdana" w:hAnsi="Verdana"/>
          <w:sz w:val="24"/>
          <w:szCs w:val="24"/>
        </w:rPr>
        <w:t xml:space="preserve"> the Immediate Past Chair of The Foundation and one shall be the Chair-Elect of the Foundation.</w:t>
      </w:r>
      <w:r w:rsidR="005B5BF7">
        <w:rPr>
          <w:rFonts w:ascii="Verdana" w:hAnsi="Verdana"/>
          <w:sz w:val="24"/>
          <w:szCs w:val="24"/>
        </w:rPr>
        <w:t xml:space="preserve">  </w:t>
      </w:r>
      <w:r w:rsidRPr="00A12250">
        <w:rPr>
          <w:rFonts w:ascii="Verdana" w:hAnsi="Verdana"/>
          <w:sz w:val="24"/>
          <w:szCs w:val="24"/>
        </w:rPr>
        <w:t xml:space="preserve">The nominating committee shall </w:t>
      </w:r>
      <w:r w:rsidRPr="00A12250">
        <w:rPr>
          <w:rFonts w:ascii="Verdana" w:hAnsi="Verdana"/>
          <w:sz w:val="24"/>
          <w:szCs w:val="24"/>
        </w:rPr>
        <w:lastRenderedPageBreak/>
        <w:t xml:space="preserve">nominate one </w:t>
      </w:r>
      <w:r w:rsidR="005C7000">
        <w:rPr>
          <w:rFonts w:ascii="Verdana" w:hAnsi="Verdana"/>
          <w:sz w:val="24"/>
          <w:szCs w:val="24"/>
        </w:rPr>
        <w:t>candidate</w:t>
      </w:r>
      <w:r w:rsidRPr="00A12250">
        <w:rPr>
          <w:rFonts w:ascii="Verdana" w:hAnsi="Verdana"/>
          <w:sz w:val="24"/>
          <w:szCs w:val="24"/>
        </w:rPr>
        <w:t xml:space="preserve"> for each available </w:t>
      </w:r>
      <w:r w:rsidR="005B5BF7" w:rsidRPr="00A12250">
        <w:rPr>
          <w:rFonts w:ascii="Verdana" w:hAnsi="Verdana"/>
          <w:sz w:val="24"/>
          <w:szCs w:val="24"/>
        </w:rPr>
        <w:t>position and</w:t>
      </w:r>
      <w:r w:rsidRPr="00A12250">
        <w:rPr>
          <w:rFonts w:ascii="Verdana" w:hAnsi="Verdana"/>
          <w:sz w:val="24"/>
          <w:szCs w:val="24"/>
        </w:rPr>
        <w:t xml:space="preserve"> shall submit its report to </w:t>
      </w:r>
      <w:r w:rsidR="00A12250">
        <w:rPr>
          <w:rFonts w:ascii="Verdana" w:hAnsi="Verdana"/>
          <w:sz w:val="24"/>
          <w:szCs w:val="24"/>
        </w:rPr>
        <w:t>T</w:t>
      </w:r>
      <w:r w:rsidRPr="00A12250">
        <w:rPr>
          <w:rFonts w:ascii="Verdana" w:hAnsi="Verdana"/>
          <w:sz w:val="24"/>
          <w:szCs w:val="24"/>
        </w:rPr>
        <w:t xml:space="preserve">he </w:t>
      </w:r>
      <w:r w:rsidR="00B031A8" w:rsidRPr="00A12250">
        <w:rPr>
          <w:rFonts w:ascii="Verdana" w:hAnsi="Verdana"/>
          <w:sz w:val="24"/>
          <w:szCs w:val="24"/>
        </w:rPr>
        <w:t>Foundation</w:t>
      </w:r>
      <w:r w:rsidRPr="00A12250">
        <w:rPr>
          <w:rFonts w:ascii="Verdana" w:hAnsi="Verdana"/>
          <w:sz w:val="24"/>
          <w:szCs w:val="24"/>
        </w:rPr>
        <w:t xml:space="preserve"> </w:t>
      </w:r>
      <w:r w:rsidR="00A12250">
        <w:rPr>
          <w:rFonts w:ascii="Verdana" w:hAnsi="Verdana"/>
          <w:sz w:val="24"/>
          <w:szCs w:val="24"/>
        </w:rPr>
        <w:t>S</w:t>
      </w:r>
      <w:r w:rsidRPr="00A12250">
        <w:rPr>
          <w:rFonts w:ascii="Verdana" w:hAnsi="Verdana"/>
          <w:sz w:val="24"/>
          <w:szCs w:val="24"/>
        </w:rPr>
        <w:t xml:space="preserve">ecretary </w:t>
      </w:r>
      <w:r w:rsidR="005C7000">
        <w:rPr>
          <w:rFonts w:ascii="Verdana" w:hAnsi="Verdana"/>
          <w:sz w:val="24"/>
          <w:szCs w:val="24"/>
        </w:rPr>
        <w:t>by December 31</w:t>
      </w:r>
      <w:r w:rsidR="005C7000" w:rsidRPr="00C651C3">
        <w:rPr>
          <w:rFonts w:ascii="Verdana" w:hAnsi="Verdana"/>
          <w:sz w:val="24"/>
          <w:szCs w:val="24"/>
          <w:vertAlign w:val="superscript"/>
        </w:rPr>
        <w:t>st</w:t>
      </w:r>
      <w:r w:rsidR="005C7000">
        <w:rPr>
          <w:rFonts w:ascii="Verdana" w:hAnsi="Verdana"/>
          <w:sz w:val="24"/>
          <w:szCs w:val="24"/>
        </w:rPr>
        <w:t>.</w:t>
      </w:r>
    </w:p>
    <w:p w14:paraId="5B2610A7" w14:textId="484F80E6" w:rsidR="00200D44" w:rsidRPr="00A12250" w:rsidRDefault="00B031A8" w:rsidP="006875E0">
      <w:pPr>
        <w:numPr>
          <w:ilvl w:val="0"/>
          <w:numId w:val="14"/>
        </w:numPr>
        <w:rPr>
          <w:rFonts w:ascii="Verdana" w:hAnsi="Verdana"/>
          <w:sz w:val="24"/>
          <w:szCs w:val="24"/>
        </w:rPr>
      </w:pPr>
      <w:r w:rsidRPr="00A12250">
        <w:rPr>
          <w:rFonts w:ascii="Verdana" w:hAnsi="Verdana"/>
          <w:sz w:val="24"/>
          <w:szCs w:val="24"/>
        </w:rPr>
        <w:t>The President-Elect of AF</w:t>
      </w:r>
      <w:r w:rsidR="00200D44" w:rsidRPr="00A12250">
        <w:rPr>
          <w:rFonts w:ascii="Verdana" w:hAnsi="Verdana"/>
          <w:sz w:val="24"/>
          <w:szCs w:val="24"/>
        </w:rPr>
        <w:t>WA sh</w:t>
      </w:r>
      <w:r w:rsidRPr="00A12250">
        <w:rPr>
          <w:rFonts w:ascii="Verdana" w:hAnsi="Verdana"/>
          <w:sz w:val="24"/>
          <w:szCs w:val="24"/>
        </w:rPr>
        <w:t xml:space="preserve">all </w:t>
      </w:r>
      <w:r w:rsidRPr="00E826BE">
        <w:rPr>
          <w:rFonts w:ascii="Verdana" w:hAnsi="Verdana"/>
          <w:sz w:val="24"/>
          <w:szCs w:val="24"/>
        </w:rPr>
        <w:t>appoint</w:t>
      </w:r>
      <w:r w:rsidR="00E826BE" w:rsidRPr="00E826BE">
        <w:rPr>
          <w:rFonts w:ascii="Verdana" w:hAnsi="Verdana"/>
          <w:sz w:val="24"/>
          <w:szCs w:val="24"/>
        </w:rPr>
        <w:t xml:space="preserve"> </w:t>
      </w:r>
      <w:r w:rsidR="00E72ACA" w:rsidRPr="00E826BE">
        <w:rPr>
          <w:rFonts w:ascii="Verdana" w:hAnsi="Verdana"/>
          <w:sz w:val="24"/>
          <w:szCs w:val="24"/>
        </w:rPr>
        <w:t>up to</w:t>
      </w:r>
      <w:r w:rsidRPr="00A12250">
        <w:rPr>
          <w:rFonts w:ascii="Verdana" w:hAnsi="Verdana"/>
          <w:sz w:val="24"/>
          <w:szCs w:val="24"/>
        </w:rPr>
        <w:t xml:space="preserve"> </w:t>
      </w:r>
      <w:r w:rsidR="005C7000">
        <w:rPr>
          <w:rFonts w:ascii="Verdana" w:hAnsi="Verdana"/>
          <w:sz w:val="24"/>
          <w:szCs w:val="24"/>
        </w:rPr>
        <w:t xml:space="preserve">two </w:t>
      </w:r>
      <w:r w:rsidR="00A12250">
        <w:rPr>
          <w:rFonts w:ascii="Verdana" w:hAnsi="Verdana"/>
          <w:sz w:val="24"/>
          <w:szCs w:val="24"/>
        </w:rPr>
        <w:t>individuals to serve as voting directors on The Foundation Board</w:t>
      </w:r>
      <w:r w:rsidR="005C7000">
        <w:rPr>
          <w:rFonts w:ascii="Verdana" w:hAnsi="Verdana"/>
          <w:sz w:val="24"/>
          <w:szCs w:val="24"/>
        </w:rPr>
        <w:t>.</w:t>
      </w:r>
      <w:r w:rsidR="00200D44" w:rsidRPr="00A12250">
        <w:rPr>
          <w:rFonts w:ascii="Verdana" w:hAnsi="Verdana"/>
          <w:sz w:val="24"/>
          <w:szCs w:val="24"/>
        </w:rPr>
        <w:t xml:space="preserve"> (“Appointed Director”).</w:t>
      </w:r>
    </w:p>
    <w:p w14:paraId="5E59C6FC" w14:textId="77777777" w:rsidR="00B031A8" w:rsidRPr="00A12250" w:rsidRDefault="00B031A8" w:rsidP="00B031A8">
      <w:pPr>
        <w:tabs>
          <w:tab w:val="clear" w:pos="360"/>
          <w:tab w:val="clear" w:pos="720"/>
          <w:tab w:val="clear" w:pos="1080"/>
          <w:tab w:val="clear" w:pos="1800"/>
          <w:tab w:val="clear" w:pos="2160"/>
          <w:tab w:val="clear" w:pos="2520"/>
          <w:tab w:val="clear" w:pos="2880"/>
          <w:tab w:val="clear" w:pos="3240"/>
          <w:tab w:val="clear" w:pos="3600"/>
          <w:tab w:val="clear" w:pos="4320"/>
          <w:tab w:val="clear" w:pos="5040"/>
          <w:tab w:val="clear" w:pos="5760"/>
        </w:tabs>
        <w:ind w:left="720"/>
        <w:rPr>
          <w:rFonts w:ascii="Verdana" w:hAnsi="Verdana" w:cs="Arial"/>
          <w:sz w:val="24"/>
          <w:szCs w:val="24"/>
          <w14:shadow w14:blurRad="50800" w14:dist="38100" w14:dir="2700000" w14:sx="100000" w14:sy="100000" w14:kx="0" w14:ky="0" w14:algn="tl">
            <w14:srgbClr w14:val="000000">
              <w14:alpha w14:val="60000"/>
            </w14:srgbClr>
          </w14:shadow>
        </w:rPr>
      </w:pPr>
    </w:p>
    <w:p w14:paraId="3533961A" w14:textId="77777777" w:rsidR="00EB2A33" w:rsidRDefault="00DC47A8" w:rsidP="00DD53F2">
      <w:pPr>
        <w:rPr>
          <w:rFonts w:ascii="Verdana" w:hAnsi="Verdana"/>
          <w:sz w:val="24"/>
          <w:szCs w:val="24"/>
          <w:u w:val="single"/>
        </w:rPr>
      </w:pPr>
      <w:r w:rsidRPr="000C40AB">
        <w:rPr>
          <w:rFonts w:ascii="Verdana" w:hAnsi="Verdana"/>
          <w:sz w:val="24"/>
          <w:szCs w:val="24"/>
          <w:u w:val="single"/>
        </w:rPr>
        <w:t xml:space="preserve">Section 3.  </w:t>
      </w:r>
      <w:r w:rsidR="004F1D01">
        <w:rPr>
          <w:rFonts w:ascii="Verdana" w:hAnsi="Verdana"/>
          <w:sz w:val="24"/>
          <w:szCs w:val="24"/>
          <w:u w:val="single"/>
        </w:rPr>
        <w:t>Election</w:t>
      </w:r>
      <w:r w:rsidR="00E718DA" w:rsidRPr="000C40AB">
        <w:rPr>
          <w:rFonts w:ascii="Verdana" w:hAnsi="Verdana"/>
          <w:sz w:val="24"/>
          <w:szCs w:val="24"/>
          <w:u w:val="single"/>
        </w:rPr>
        <w:t xml:space="preserve">. </w:t>
      </w:r>
    </w:p>
    <w:p w14:paraId="17123425" w14:textId="4F5B4293" w:rsidR="00EB1D57" w:rsidRDefault="00904C36" w:rsidP="00EB1D57">
      <w:pPr>
        <w:numPr>
          <w:ilvl w:val="0"/>
          <w:numId w:val="12"/>
        </w:numPr>
        <w:tabs>
          <w:tab w:val="clear" w:pos="720"/>
        </w:tabs>
        <w:ind w:left="360"/>
        <w:rPr>
          <w:rFonts w:ascii="Verdana" w:hAnsi="Verdana"/>
          <w:sz w:val="24"/>
          <w:szCs w:val="24"/>
        </w:rPr>
      </w:pPr>
      <w:r>
        <w:rPr>
          <w:rFonts w:ascii="Verdana" w:hAnsi="Verdana"/>
          <w:sz w:val="24"/>
          <w:szCs w:val="24"/>
        </w:rPr>
        <w:t xml:space="preserve">The </w:t>
      </w:r>
      <w:r w:rsidR="00B031A8">
        <w:rPr>
          <w:rFonts w:ascii="Verdana" w:hAnsi="Verdana"/>
          <w:sz w:val="24"/>
          <w:szCs w:val="24"/>
        </w:rPr>
        <w:t>Foundation</w:t>
      </w:r>
      <w:r w:rsidR="007863B0">
        <w:rPr>
          <w:rFonts w:ascii="Verdana" w:hAnsi="Verdana"/>
          <w:sz w:val="24"/>
          <w:szCs w:val="24"/>
        </w:rPr>
        <w:t xml:space="preserve"> board of directors shall elect the</w:t>
      </w:r>
      <w:r w:rsidR="00E65BEC">
        <w:rPr>
          <w:rFonts w:ascii="Verdana" w:hAnsi="Verdana"/>
          <w:sz w:val="24"/>
          <w:szCs w:val="24"/>
        </w:rPr>
        <w:t xml:space="preserve"> </w:t>
      </w:r>
      <w:r w:rsidR="00AA0292">
        <w:rPr>
          <w:rFonts w:ascii="Verdana" w:hAnsi="Verdana"/>
          <w:sz w:val="24"/>
          <w:szCs w:val="24"/>
        </w:rPr>
        <w:t xml:space="preserve">succeeding directors by </w:t>
      </w:r>
      <w:r w:rsidR="005C7000">
        <w:rPr>
          <w:rFonts w:ascii="Verdana" w:hAnsi="Verdana"/>
          <w:sz w:val="24"/>
          <w:szCs w:val="24"/>
        </w:rPr>
        <w:t>February 1</w:t>
      </w:r>
      <w:r w:rsidR="005C7000" w:rsidRPr="00C651C3">
        <w:rPr>
          <w:rFonts w:ascii="Verdana" w:hAnsi="Verdana"/>
          <w:sz w:val="24"/>
          <w:szCs w:val="24"/>
          <w:vertAlign w:val="superscript"/>
        </w:rPr>
        <w:t>st</w:t>
      </w:r>
      <w:r w:rsidR="005C7000">
        <w:rPr>
          <w:rFonts w:ascii="Verdana" w:hAnsi="Verdana"/>
          <w:sz w:val="24"/>
          <w:szCs w:val="24"/>
        </w:rPr>
        <w:t xml:space="preserve"> </w:t>
      </w:r>
      <w:r w:rsidR="00AA0292">
        <w:rPr>
          <w:rFonts w:ascii="Verdana" w:hAnsi="Verdana"/>
          <w:sz w:val="24"/>
          <w:szCs w:val="24"/>
        </w:rPr>
        <w:t xml:space="preserve">of each year. </w:t>
      </w:r>
    </w:p>
    <w:p w14:paraId="30673AF8" w14:textId="2C197891" w:rsidR="009F4276" w:rsidRPr="004A1ACF" w:rsidRDefault="00B031A8" w:rsidP="00AA0292">
      <w:pPr>
        <w:ind w:left="360" w:hanging="360"/>
        <w:rPr>
          <w:rFonts w:ascii="Verdana" w:hAnsi="Verdana"/>
          <w:sz w:val="24"/>
          <w:szCs w:val="24"/>
        </w:rPr>
      </w:pPr>
      <w:r>
        <w:rPr>
          <w:rFonts w:ascii="Verdana" w:hAnsi="Verdana"/>
          <w:sz w:val="24"/>
          <w:szCs w:val="24"/>
        </w:rPr>
        <w:t>B.</w:t>
      </w:r>
      <w:r>
        <w:rPr>
          <w:rFonts w:ascii="Verdana" w:hAnsi="Verdana"/>
          <w:sz w:val="24"/>
          <w:szCs w:val="24"/>
        </w:rPr>
        <w:tab/>
        <w:t>The AF</w:t>
      </w:r>
      <w:r w:rsidR="009F4276" w:rsidRPr="009F4276">
        <w:rPr>
          <w:rFonts w:ascii="Verdana" w:hAnsi="Verdana"/>
          <w:sz w:val="24"/>
          <w:szCs w:val="24"/>
        </w:rPr>
        <w:t xml:space="preserve">WA President-Elect shall appoint up to </w:t>
      </w:r>
      <w:r w:rsidR="005C7000">
        <w:rPr>
          <w:rFonts w:ascii="Verdana" w:hAnsi="Verdana"/>
          <w:sz w:val="24"/>
          <w:szCs w:val="24"/>
        </w:rPr>
        <w:t xml:space="preserve">two </w:t>
      </w:r>
      <w:r w:rsidR="00E72ACA" w:rsidRPr="00BC3BA0">
        <w:rPr>
          <w:rFonts w:ascii="Verdana" w:hAnsi="Verdana"/>
          <w:sz w:val="24"/>
          <w:szCs w:val="24"/>
        </w:rPr>
        <w:t>appointed</w:t>
      </w:r>
      <w:r w:rsidR="00C1150E">
        <w:rPr>
          <w:rFonts w:ascii="Verdana" w:hAnsi="Verdana"/>
          <w:sz w:val="24"/>
          <w:szCs w:val="24"/>
        </w:rPr>
        <w:t xml:space="preserve"> </w:t>
      </w:r>
      <w:r w:rsidR="004A1ACF">
        <w:rPr>
          <w:rFonts w:ascii="Verdana" w:hAnsi="Verdana"/>
          <w:sz w:val="24"/>
          <w:szCs w:val="24"/>
        </w:rPr>
        <w:t xml:space="preserve">directors </w:t>
      </w:r>
      <w:r w:rsidR="009F4276" w:rsidRPr="009F4276">
        <w:rPr>
          <w:rFonts w:ascii="Verdana" w:hAnsi="Verdana"/>
          <w:sz w:val="24"/>
          <w:szCs w:val="24"/>
        </w:rPr>
        <w:t xml:space="preserve">by </w:t>
      </w:r>
      <w:r w:rsidR="005C7000">
        <w:rPr>
          <w:rFonts w:ascii="Verdana" w:hAnsi="Verdana"/>
          <w:sz w:val="24"/>
          <w:szCs w:val="24"/>
        </w:rPr>
        <w:t>December 31</w:t>
      </w:r>
      <w:r w:rsidR="005C7000" w:rsidRPr="00C651C3">
        <w:rPr>
          <w:rFonts w:ascii="Verdana" w:hAnsi="Verdana"/>
          <w:sz w:val="24"/>
          <w:szCs w:val="24"/>
          <w:vertAlign w:val="superscript"/>
        </w:rPr>
        <w:t>st</w:t>
      </w:r>
      <w:r w:rsidR="005C7000">
        <w:rPr>
          <w:rFonts w:ascii="Verdana" w:hAnsi="Verdana"/>
          <w:sz w:val="24"/>
          <w:szCs w:val="24"/>
        </w:rPr>
        <w:t xml:space="preserve"> </w:t>
      </w:r>
      <w:r w:rsidR="009F4276" w:rsidRPr="004A1ACF">
        <w:rPr>
          <w:rFonts w:ascii="Verdana" w:hAnsi="Verdana"/>
          <w:sz w:val="24"/>
          <w:szCs w:val="24"/>
        </w:rPr>
        <w:t>of each year.</w:t>
      </w:r>
    </w:p>
    <w:p w14:paraId="034E1989" w14:textId="43D69B3B" w:rsidR="002405E7" w:rsidRDefault="00EB1D57" w:rsidP="00AA0292">
      <w:pPr>
        <w:ind w:left="360" w:hanging="360"/>
        <w:rPr>
          <w:rFonts w:ascii="Verdana" w:hAnsi="Verdana"/>
          <w:sz w:val="24"/>
          <w:szCs w:val="24"/>
        </w:rPr>
      </w:pPr>
      <w:r>
        <w:rPr>
          <w:rFonts w:ascii="Verdana" w:hAnsi="Verdana"/>
          <w:sz w:val="24"/>
          <w:szCs w:val="24"/>
        </w:rPr>
        <w:t>C</w:t>
      </w:r>
      <w:r w:rsidR="00AA0292">
        <w:rPr>
          <w:rFonts w:ascii="Verdana" w:hAnsi="Verdana"/>
          <w:sz w:val="24"/>
          <w:szCs w:val="24"/>
        </w:rPr>
        <w:t>.</w:t>
      </w:r>
      <w:r w:rsidR="00AA0292">
        <w:rPr>
          <w:rFonts w:ascii="Verdana" w:hAnsi="Verdana"/>
          <w:sz w:val="24"/>
          <w:szCs w:val="24"/>
        </w:rPr>
        <w:tab/>
        <w:t xml:space="preserve">The </w:t>
      </w:r>
      <w:r w:rsidR="005B5BF7">
        <w:rPr>
          <w:rFonts w:ascii="Verdana" w:hAnsi="Verdana"/>
          <w:sz w:val="24"/>
          <w:szCs w:val="24"/>
        </w:rPr>
        <w:t>newly electe</w:t>
      </w:r>
      <w:bookmarkStart w:id="0" w:name="_GoBack"/>
      <w:bookmarkEnd w:id="0"/>
      <w:r w:rsidR="005B5BF7">
        <w:rPr>
          <w:rFonts w:ascii="Verdana" w:hAnsi="Verdana"/>
          <w:sz w:val="24"/>
          <w:szCs w:val="24"/>
        </w:rPr>
        <w:t>d</w:t>
      </w:r>
      <w:r w:rsidR="00AA0292">
        <w:rPr>
          <w:rFonts w:ascii="Verdana" w:hAnsi="Verdana"/>
          <w:sz w:val="24"/>
          <w:szCs w:val="24"/>
        </w:rPr>
        <w:t xml:space="preserve"> </w:t>
      </w:r>
      <w:r>
        <w:rPr>
          <w:rFonts w:ascii="Verdana" w:hAnsi="Verdana"/>
          <w:sz w:val="24"/>
          <w:szCs w:val="24"/>
        </w:rPr>
        <w:t xml:space="preserve">and appointed </w:t>
      </w:r>
      <w:r w:rsidR="00AA0292">
        <w:rPr>
          <w:rFonts w:ascii="Verdana" w:hAnsi="Verdana"/>
          <w:sz w:val="24"/>
          <w:szCs w:val="24"/>
        </w:rPr>
        <w:t xml:space="preserve">directors may </w:t>
      </w:r>
      <w:r w:rsidR="00E143C2">
        <w:rPr>
          <w:rFonts w:ascii="Verdana" w:hAnsi="Verdana"/>
          <w:sz w:val="24"/>
          <w:szCs w:val="24"/>
        </w:rPr>
        <w:t xml:space="preserve">meet prior to taking office </w:t>
      </w:r>
      <w:r w:rsidR="00096B62">
        <w:rPr>
          <w:rFonts w:ascii="Verdana" w:hAnsi="Verdana"/>
          <w:sz w:val="24"/>
          <w:szCs w:val="24"/>
        </w:rPr>
        <w:t>on July 1</w:t>
      </w:r>
      <w:r w:rsidR="00096B62" w:rsidRPr="00C651C3">
        <w:rPr>
          <w:rFonts w:ascii="Verdana" w:hAnsi="Verdana"/>
          <w:sz w:val="24"/>
          <w:szCs w:val="24"/>
          <w:vertAlign w:val="superscript"/>
        </w:rPr>
        <w:t>st</w:t>
      </w:r>
      <w:r w:rsidR="00096B62">
        <w:rPr>
          <w:rFonts w:ascii="Verdana" w:hAnsi="Verdana"/>
          <w:sz w:val="24"/>
          <w:szCs w:val="24"/>
        </w:rPr>
        <w:t xml:space="preserve"> </w:t>
      </w:r>
      <w:r w:rsidR="00E143C2">
        <w:rPr>
          <w:rFonts w:ascii="Verdana" w:hAnsi="Verdana"/>
          <w:sz w:val="24"/>
          <w:szCs w:val="24"/>
        </w:rPr>
        <w:t xml:space="preserve">solely for </w:t>
      </w:r>
      <w:r w:rsidR="005C7000">
        <w:rPr>
          <w:rFonts w:ascii="Verdana" w:hAnsi="Verdana"/>
          <w:sz w:val="24"/>
          <w:szCs w:val="24"/>
        </w:rPr>
        <w:t xml:space="preserve">organizational </w:t>
      </w:r>
      <w:r w:rsidR="00E143C2">
        <w:rPr>
          <w:rFonts w:ascii="Verdana" w:hAnsi="Verdana"/>
          <w:sz w:val="24"/>
          <w:szCs w:val="24"/>
        </w:rPr>
        <w:t>purpose</w:t>
      </w:r>
      <w:r w:rsidR="005C7000">
        <w:rPr>
          <w:rFonts w:ascii="Verdana" w:hAnsi="Verdana"/>
          <w:sz w:val="24"/>
          <w:szCs w:val="24"/>
        </w:rPr>
        <w:t>s</w:t>
      </w:r>
      <w:r w:rsidR="00096B62">
        <w:rPr>
          <w:rFonts w:ascii="Verdana" w:hAnsi="Verdana"/>
          <w:sz w:val="24"/>
          <w:szCs w:val="24"/>
        </w:rPr>
        <w:t>.</w:t>
      </w:r>
    </w:p>
    <w:p w14:paraId="66363D49" w14:textId="77777777" w:rsidR="00600F2A" w:rsidRDefault="00600F2A" w:rsidP="00AA0292">
      <w:pPr>
        <w:ind w:left="360" w:hanging="360"/>
        <w:rPr>
          <w:rFonts w:ascii="Verdana" w:hAnsi="Verdana"/>
          <w:sz w:val="24"/>
          <w:szCs w:val="24"/>
        </w:rPr>
      </w:pPr>
    </w:p>
    <w:p w14:paraId="49DA1348" w14:textId="77777777" w:rsidR="002405E7" w:rsidRDefault="00271839" w:rsidP="00DD53F2">
      <w:pPr>
        <w:rPr>
          <w:rFonts w:ascii="Verdana" w:hAnsi="Verdana"/>
          <w:sz w:val="24"/>
          <w:szCs w:val="24"/>
        </w:rPr>
      </w:pPr>
      <w:r>
        <w:rPr>
          <w:rFonts w:ascii="Verdana" w:hAnsi="Verdana"/>
          <w:sz w:val="24"/>
          <w:szCs w:val="24"/>
          <w:u w:val="single"/>
        </w:rPr>
        <w:t xml:space="preserve">Section </w:t>
      </w:r>
      <w:r w:rsidR="00EB4DF5">
        <w:rPr>
          <w:rFonts w:ascii="Verdana" w:hAnsi="Verdana"/>
          <w:sz w:val="24"/>
          <w:szCs w:val="24"/>
          <w:u w:val="single"/>
        </w:rPr>
        <w:t>4</w:t>
      </w:r>
      <w:r w:rsidR="002405E7">
        <w:rPr>
          <w:rFonts w:ascii="Verdana" w:hAnsi="Verdana"/>
          <w:sz w:val="24"/>
          <w:szCs w:val="24"/>
          <w:u w:val="single"/>
        </w:rPr>
        <w:t>.  Term of Office.</w:t>
      </w:r>
    </w:p>
    <w:p w14:paraId="4E228201" w14:textId="34760460" w:rsidR="002763A1" w:rsidRDefault="002763A1" w:rsidP="002763A1">
      <w:pPr>
        <w:ind w:left="360" w:hanging="360"/>
        <w:rPr>
          <w:rFonts w:ascii="Verdana" w:hAnsi="Verdana"/>
          <w:sz w:val="24"/>
          <w:szCs w:val="24"/>
        </w:rPr>
      </w:pPr>
      <w:r>
        <w:rPr>
          <w:rFonts w:ascii="Verdana" w:hAnsi="Verdana"/>
          <w:sz w:val="24"/>
          <w:szCs w:val="24"/>
        </w:rPr>
        <w:t>A.</w:t>
      </w:r>
      <w:r>
        <w:rPr>
          <w:rFonts w:ascii="Verdana" w:hAnsi="Verdana"/>
          <w:sz w:val="24"/>
          <w:szCs w:val="24"/>
        </w:rPr>
        <w:tab/>
      </w:r>
      <w:r w:rsidR="00C3227E">
        <w:rPr>
          <w:rFonts w:ascii="Verdana" w:hAnsi="Verdana"/>
          <w:sz w:val="24"/>
          <w:szCs w:val="24"/>
        </w:rPr>
        <w:t>Directors</w:t>
      </w:r>
      <w:r w:rsidR="00913322">
        <w:rPr>
          <w:rFonts w:ascii="Verdana" w:hAnsi="Verdana"/>
          <w:sz w:val="24"/>
          <w:szCs w:val="24"/>
        </w:rPr>
        <w:t xml:space="preserve">, </w:t>
      </w:r>
      <w:proofErr w:type="gramStart"/>
      <w:r w:rsidR="00913322">
        <w:rPr>
          <w:rFonts w:ascii="Verdana" w:hAnsi="Verdana"/>
          <w:sz w:val="24"/>
          <w:szCs w:val="24"/>
        </w:rPr>
        <w:t>with the exception of</w:t>
      </w:r>
      <w:proofErr w:type="gramEnd"/>
      <w:r w:rsidR="00913322">
        <w:rPr>
          <w:rFonts w:ascii="Verdana" w:hAnsi="Verdana"/>
          <w:sz w:val="24"/>
          <w:szCs w:val="24"/>
        </w:rPr>
        <w:t xml:space="preserve"> Appointed Directors,</w:t>
      </w:r>
      <w:r w:rsidR="00C3227E">
        <w:rPr>
          <w:rFonts w:ascii="Verdana" w:hAnsi="Verdana"/>
          <w:sz w:val="24"/>
          <w:szCs w:val="24"/>
        </w:rPr>
        <w:t xml:space="preserve"> shall be elected for a period of two years, commencing on July 1</w:t>
      </w:r>
      <w:r w:rsidR="00C3227E" w:rsidRPr="00C3227E">
        <w:rPr>
          <w:rFonts w:ascii="Verdana" w:hAnsi="Verdana"/>
          <w:sz w:val="24"/>
          <w:szCs w:val="24"/>
          <w:vertAlign w:val="superscript"/>
        </w:rPr>
        <w:t>st</w:t>
      </w:r>
      <w:r w:rsidR="00C3227E">
        <w:rPr>
          <w:rFonts w:ascii="Verdana" w:hAnsi="Verdana"/>
          <w:sz w:val="24"/>
          <w:szCs w:val="24"/>
        </w:rPr>
        <w:t xml:space="preserve"> after being elected.  Terms shall be staggered so </w:t>
      </w:r>
      <w:r w:rsidR="00E81B52">
        <w:rPr>
          <w:rFonts w:ascii="Verdana" w:hAnsi="Verdana"/>
          <w:sz w:val="24"/>
          <w:szCs w:val="24"/>
        </w:rPr>
        <w:t>that approximately half of the directors are elected each year.</w:t>
      </w:r>
      <w:r w:rsidR="00931A21">
        <w:rPr>
          <w:rFonts w:ascii="Verdana" w:hAnsi="Verdana"/>
          <w:sz w:val="24"/>
          <w:szCs w:val="24"/>
        </w:rPr>
        <w:t xml:space="preserve"> </w:t>
      </w:r>
    </w:p>
    <w:p w14:paraId="1CE239D5" w14:textId="77777777" w:rsidR="00571914" w:rsidRPr="0067702E" w:rsidRDefault="002763A1" w:rsidP="00511016">
      <w:pPr>
        <w:ind w:left="360" w:hanging="360"/>
        <w:rPr>
          <w:rFonts w:ascii="Verdana" w:hAnsi="Verdana"/>
          <w:sz w:val="24"/>
          <w:szCs w:val="24"/>
        </w:rPr>
      </w:pPr>
      <w:r w:rsidRPr="00FE7A3D">
        <w:rPr>
          <w:rFonts w:ascii="Verdana" w:hAnsi="Verdana"/>
          <w:sz w:val="24"/>
          <w:szCs w:val="24"/>
        </w:rPr>
        <w:t>B.</w:t>
      </w:r>
      <w:r w:rsidRPr="00FE7A3D">
        <w:rPr>
          <w:rFonts w:ascii="Verdana" w:hAnsi="Verdana"/>
          <w:sz w:val="24"/>
          <w:szCs w:val="24"/>
        </w:rPr>
        <w:tab/>
      </w:r>
      <w:r w:rsidR="00931A21" w:rsidRPr="00FE7A3D">
        <w:rPr>
          <w:rFonts w:ascii="Verdana" w:hAnsi="Verdana"/>
          <w:sz w:val="24"/>
          <w:szCs w:val="24"/>
        </w:rPr>
        <w:t>No director may be elected for more than</w:t>
      </w:r>
      <w:r w:rsidR="00511016">
        <w:rPr>
          <w:rFonts w:ascii="Verdana" w:hAnsi="Verdana"/>
          <w:sz w:val="24"/>
          <w:szCs w:val="24"/>
        </w:rPr>
        <w:t xml:space="preserve"> three consecutive </w:t>
      </w:r>
      <w:r w:rsidR="00511016" w:rsidRPr="0067702E">
        <w:rPr>
          <w:rFonts w:ascii="Verdana" w:hAnsi="Verdana"/>
          <w:sz w:val="24"/>
          <w:szCs w:val="24"/>
        </w:rPr>
        <w:t xml:space="preserve">two-year </w:t>
      </w:r>
      <w:r w:rsidR="00511016">
        <w:rPr>
          <w:rFonts w:ascii="Verdana" w:hAnsi="Verdana"/>
          <w:sz w:val="24"/>
          <w:szCs w:val="24"/>
        </w:rPr>
        <w:t xml:space="preserve">terms.  </w:t>
      </w:r>
      <w:r w:rsidR="0067702E">
        <w:rPr>
          <w:rFonts w:ascii="Verdana" w:hAnsi="Verdana"/>
          <w:sz w:val="24"/>
          <w:szCs w:val="24"/>
        </w:rPr>
        <w:t xml:space="preserve">Directors </w:t>
      </w:r>
      <w:proofErr w:type="gramStart"/>
      <w:r w:rsidR="0067702E">
        <w:rPr>
          <w:rFonts w:ascii="Verdana" w:hAnsi="Verdana"/>
          <w:sz w:val="24"/>
          <w:szCs w:val="24"/>
        </w:rPr>
        <w:t>are allowed to</w:t>
      </w:r>
      <w:proofErr w:type="gramEnd"/>
      <w:r w:rsidR="0067702E">
        <w:rPr>
          <w:rFonts w:ascii="Verdana" w:hAnsi="Verdana"/>
          <w:sz w:val="24"/>
          <w:szCs w:val="24"/>
        </w:rPr>
        <w:t xml:space="preserve"> move to an officer position after serving one year as director, if elected or appointed</w:t>
      </w:r>
      <w:r w:rsidR="00511016" w:rsidRPr="0067702E">
        <w:rPr>
          <w:rFonts w:ascii="Verdana" w:hAnsi="Verdana"/>
          <w:sz w:val="24"/>
          <w:szCs w:val="24"/>
        </w:rPr>
        <w:t xml:space="preserve">.  </w:t>
      </w:r>
    </w:p>
    <w:p w14:paraId="2DD14F36" w14:textId="77777777" w:rsidR="00BF19DF" w:rsidRPr="00FE7A3D" w:rsidRDefault="00BF19DF" w:rsidP="002763A1">
      <w:pPr>
        <w:ind w:left="360" w:hanging="360"/>
        <w:rPr>
          <w:rFonts w:ascii="Verdana" w:hAnsi="Verdana"/>
          <w:sz w:val="24"/>
          <w:szCs w:val="24"/>
        </w:rPr>
      </w:pPr>
      <w:r w:rsidRPr="00FE7A3D">
        <w:rPr>
          <w:rFonts w:ascii="Verdana" w:hAnsi="Verdana"/>
          <w:sz w:val="24"/>
          <w:szCs w:val="24"/>
        </w:rPr>
        <w:t>C.</w:t>
      </w:r>
      <w:r w:rsidRPr="00FE7A3D">
        <w:rPr>
          <w:rFonts w:ascii="Verdana" w:hAnsi="Verdana"/>
          <w:sz w:val="24"/>
          <w:szCs w:val="24"/>
        </w:rPr>
        <w:tab/>
      </w:r>
      <w:r w:rsidR="00787B87" w:rsidRPr="00FE7A3D">
        <w:rPr>
          <w:rFonts w:ascii="Verdana" w:hAnsi="Verdana"/>
          <w:sz w:val="24"/>
          <w:szCs w:val="24"/>
        </w:rPr>
        <w:t xml:space="preserve">Directors who have served three consecutive terms may be elected again, </w:t>
      </w:r>
      <w:proofErr w:type="gramStart"/>
      <w:r w:rsidR="00787B87" w:rsidRPr="00FE7A3D">
        <w:rPr>
          <w:rFonts w:ascii="Verdana" w:hAnsi="Verdana"/>
          <w:sz w:val="24"/>
          <w:szCs w:val="24"/>
        </w:rPr>
        <w:t>provided that</w:t>
      </w:r>
      <w:proofErr w:type="gramEnd"/>
      <w:r w:rsidR="00787B87" w:rsidRPr="00FE7A3D">
        <w:rPr>
          <w:rFonts w:ascii="Verdana" w:hAnsi="Verdana"/>
          <w:sz w:val="24"/>
          <w:szCs w:val="24"/>
        </w:rPr>
        <w:t xml:space="preserve"> they do not begin a new term until the July 1 two years after the previous term has ended.</w:t>
      </w:r>
    </w:p>
    <w:p w14:paraId="51D8923F" w14:textId="77777777" w:rsidR="00913322" w:rsidRDefault="00913322" w:rsidP="002763A1">
      <w:pPr>
        <w:ind w:left="360" w:hanging="360"/>
        <w:rPr>
          <w:rFonts w:ascii="Verdana" w:hAnsi="Verdana"/>
          <w:sz w:val="24"/>
          <w:szCs w:val="24"/>
        </w:rPr>
      </w:pPr>
      <w:r>
        <w:rPr>
          <w:rFonts w:ascii="Verdana" w:hAnsi="Verdana"/>
          <w:sz w:val="24"/>
          <w:szCs w:val="24"/>
        </w:rPr>
        <w:t>D.</w:t>
      </w:r>
      <w:r>
        <w:rPr>
          <w:rFonts w:ascii="Verdana" w:hAnsi="Verdana"/>
          <w:sz w:val="24"/>
          <w:szCs w:val="24"/>
        </w:rPr>
        <w:tab/>
        <w:t>The Appointed Director shall serve a term of one year commencing on July 1</w:t>
      </w:r>
      <w:r w:rsidRPr="00913322">
        <w:rPr>
          <w:rFonts w:ascii="Verdana" w:hAnsi="Verdana"/>
          <w:sz w:val="24"/>
          <w:szCs w:val="24"/>
          <w:vertAlign w:val="superscript"/>
        </w:rPr>
        <w:t>st</w:t>
      </w:r>
      <w:r>
        <w:rPr>
          <w:rFonts w:ascii="Verdana" w:hAnsi="Verdana"/>
          <w:sz w:val="24"/>
          <w:szCs w:val="24"/>
        </w:rPr>
        <w:t xml:space="preserve"> after being appointed.</w:t>
      </w:r>
    </w:p>
    <w:p w14:paraId="7C6F6D99" w14:textId="77777777" w:rsidR="00DC47A8" w:rsidRPr="000C40AB" w:rsidRDefault="00DC47A8" w:rsidP="00DD53F2">
      <w:pPr>
        <w:rPr>
          <w:rFonts w:ascii="Verdana" w:hAnsi="Verdana"/>
          <w:sz w:val="24"/>
          <w:szCs w:val="24"/>
        </w:rPr>
      </w:pPr>
    </w:p>
    <w:p w14:paraId="59CC8A4E" w14:textId="77777777" w:rsidR="0042113A" w:rsidRDefault="00DC47A8" w:rsidP="0042113A">
      <w:pPr>
        <w:rPr>
          <w:rFonts w:ascii="Verdana" w:hAnsi="Verdana"/>
          <w:sz w:val="24"/>
          <w:szCs w:val="24"/>
        </w:rPr>
      </w:pPr>
      <w:r w:rsidRPr="000C40AB">
        <w:rPr>
          <w:rFonts w:ascii="Verdana" w:hAnsi="Verdana"/>
          <w:sz w:val="24"/>
          <w:szCs w:val="24"/>
          <w:u w:val="single"/>
        </w:rPr>
        <w:t xml:space="preserve">Section </w:t>
      </w:r>
      <w:r w:rsidR="00EB4DF5">
        <w:rPr>
          <w:rFonts w:ascii="Verdana" w:hAnsi="Verdana"/>
          <w:sz w:val="24"/>
          <w:szCs w:val="24"/>
          <w:u w:val="single"/>
        </w:rPr>
        <w:t>5</w:t>
      </w:r>
      <w:r w:rsidRPr="000C40AB">
        <w:rPr>
          <w:rFonts w:ascii="Verdana" w:hAnsi="Verdana"/>
          <w:sz w:val="24"/>
          <w:szCs w:val="24"/>
          <w:u w:val="single"/>
        </w:rPr>
        <w:t>.</w:t>
      </w:r>
      <w:r w:rsidR="00D077AE" w:rsidRPr="000C40AB">
        <w:rPr>
          <w:rFonts w:ascii="Verdana" w:hAnsi="Verdana"/>
          <w:sz w:val="24"/>
          <w:szCs w:val="24"/>
          <w:u w:val="single"/>
        </w:rPr>
        <w:t xml:space="preserve">  </w:t>
      </w:r>
      <w:r w:rsidR="00D46539">
        <w:rPr>
          <w:rFonts w:ascii="Verdana" w:hAnsi="Verdana"/>
          <w:sz w:val="24"/>
          <w:szCs w:val="24"/>
          <w:u w:val="single"/>
        </w:rPr>
        <w:t>Authority</w:t>
      </w:r>
    </w:p>
    <w:p w14:paraId="16E2B8C4" w14:textId="5CBC0008" w:rsidR="0042113A" w:rsidRDefault="0042113A" w:rsidP="00B029E1">
      <w:pPr>
        <w:ind w:left="360" w:hanging="360"/>
        <w:rPr>
          <w:rFonts w:ascii="Verdana" w:hAnsi="Verdana"/>
          <w:sz w:val="24"/>
          <w:szCs w:val="24"/>
        </w:rPr>
      </w:pPr>
      <w:r w:rsidRPr="0042113A">
        <w:rPr>
          <w:rFonts w:ascii="Verdana" w:hAnsi="Verdana"/>
          <w:sz w:val="24"/>
          <w:szCs w:val="24"/>
        </w:rPr>
        <w:t>A.</w:t>
      </w:r>
      <w:r w:rsidRPr="0042113A">
        <w:rPr>
          <w:rFonts w:ascii="Verdana" w:hAnsi="Verdana"/>
          <w:sz w:val="24"/>
          <w:szCs w:val="24"/>
        </w:rPr>
        <w:tab/>
        <w:t xml:space="preserve">The business and affairs of </w:t>
      </w:r>
      <w:r w:rsidR="00DA44E8" w:rsidRPr="0067702E">
        <w:rPr>
          <w:rFonts w:ascii="Verdana" w:hAnsi="Verdana"/>
          <w:sz w:val="24"/>
          <w:szCs w:val="24"/>
        </w:rPr>
        <w:t>T</w:t>
      </w:r>
      <w:r w:rsidRPr="0067702E">
        <w:rPr>
          <w:rFonts w:ascii="Verdana" w:hAnsi="Verdana"/>
          <w:sz w:val="24"/>
          <w:szCs w:val="24"/>
        </w:rPr>
        <w:t xml:space="preserve">he </w:t>
      </w:r>
      <w:r w:rsidR="00B031A8">
        <w:rPr>
          <w:rFonts w:ascii="Verdana" w:hAnsi="Verdana"/>
          <w:sz w:val="24"/>
          <w:szCs w:val="24"/>
        </w:rPr>
        <w:t>F</w:t>
      </w:r>
      <w:r>
        <w:rPr>
          <w:rFonts w:ascii="Verdana" w:hAnsi="Verdana"/>
          <w:sz w:val="24"/>
          <w:szCs w:val="24"/>
        </w:rPr>
        <w:t xml:space="preserve">oundation </w:t>
      </w:r>
      <w:r w:rsidRPr="0042113A">
        <w:rPr>
          <w:rFonts w:ascii="Verdana" w:hAnsi="Verdana"/>
          <w:sz w:val="24"/>
          <w:szCs w:val="24"/>
        </w:rPr>
        <w:t xml:space="preserve">shall be managed under the direction of a board of directors, which shall exercise </w:t>
      </w:r>
      <w:proofErr w:type="gramStart"/>
      <w:r w:rsidRPr="0042113A">
        <w:rPr>
          <w:rFonts w:ascii="Verdana" w:hAnsi="Verdana"/>
          <w:sz w:val="24"/>
          <w:szCs w:val="24"/>
        </w:rPr>
        <w:t>all of</w:t>
      </w:r>
      <w:proofErr w:type="gramEnd"/>
      <w:r w:rsidRPr="0042113A">
        <w:rPr>
          <w:rFonts w:ascii="Verdana" w:hAnsi="Verdana"/>
          <w:sz w:val="24"/>
          <w:szCs w:val="24"/>
        </w:rPr>
        <w:t xml:space="preserve"> the powers of </w:t>
      </w:r>
      <w:r w:rsidR="002C1BE4" w:rsidRPr="0067702E">
        <w:rPr>
          <w:rFonts w:ascii="Verdana" w:hAnsi="Verdana"/>
          <w:sz w:val="24"/>
          <w:szCs w:val="24"/>
        </w:rPr>
        <w:t>T</w:t>
      </w:r>
      <w:r w:rsidR="002C1BE4" w:rsidRPr="000C40AB">
        <w:rPr>
          <w:rFonts w:ascii="Verdana" w:hAnsi="Verdana"/>
          <w:sz w:val="24"/>
          <w:szCs w:val="24"/>
        </w:rPr>
        <w:t>he</w:t>
      </w:r>
      <w:r w:rsidRPr="0042113A">
        <w:rPr>
          <w:rFonts w:ascii="Verdana" w:hAnsi="Verdana"/>
          <w:sz w:val="24"/>
          <w:szCs w:val="24"/>
        </w:rPr>
        <w:t xml:space="preserve"> </w:t>
      </w:r>
      <w:r w:rsidR="00096B62">
        <w:rPr>
          <w:rFonts w:ascii="Verdana" w:hAnsi="Verdana"/>
          <w:sz w:val="24"/>
          <w:szCs w:val="24"/>
        </w:rPr>
        <w:t>F</w:t>
      </w:r>
      <w:r>
        <w:rPr>
          <w:rFonts w:ascii="Verdana" w:hAnsi="Verdana"/>
          <w:sz w:val="24"/>
          <w:szCs w:val="24"/>
        </w:rPr>
        <w:t xml:space="preserve">oundation </w:t>
      </w:r>
      <w:r w:rsidR="00762B0B">
        <w:rPr>
          <w:rFonts w:ascii="Verdana" w:hAnsi="Verdana"/>
          <w:sz w:val="24"/>
          <w:szCs w:val="24"/>
        </w:rPr>
        <w:t xml:space="preserve">allowed by law, </w:t>
      </w:r>
      <w:r w:rsidRPr="0042113A">
        <w:rPr>
          <w:rFonts w:ascii="Verdana" w:hAnsi="Verdana"/>
          <w:sz w:val="24"/>
          <w:szCs w:val="24"/>
        </w:rPr>
        <w:t xml:space="preserve">except </w:t>
      </w:r>
      <w:r>
        <w:rPr>
          <w:rFonts w:ascii="Verdana" w:hAnsi="Verdana"/>
          <w:sz w:val="24"/>
          <w:szCs w:val="24"/>
        </w:rPr>
        <w:t xml:space="preserve">as </w:t>
      </w:r>
      <w:r w:rsidR="00B029E1">
        <w:rPr>
          <w:rFonts w:ascii="Verdana" w:hAnsi="Verdana"/>
          <w:sz w:val="24"/>
          <w:szCs w:val="24"/>
        </w:rPr>
        <w:t xml:space="preserve">may </w:t>
      </w:r>
      <w:r w:rsidRPr="0042113A">
        <w:rPr>
          <w:rFonts w:ascii="Verdana" w:hAnsi="Verdana"/>
          <w:sz w:val="24"/>
          <w:szCs w:val="24"/>
        </w:rPr>
        <w:t xml:space="preserve">otherwise </w:t>
      </w:r>
      <w:r w:rsidR="00B029E1">
        <w:rPr>
          <w:rFonts w:ascii="Verdana" w:hAnsi="Verdana"/>
          <w:sz w:val="24"/>
          <w:szCs w:val="24"/>
        </w:rPr>
        <w:t xml:space="preserve">be </w:t>
      </w:r>
      <w:r>
        <w:rPr>
          <w:rFonts w:ascii="Verdana" w:hAnsi="Verdana"/>
          <w:sz w:val="24"/>
          <w:szCs w:val="24"/>
        </w:rPr>
        <w:t xml:space="preserve">stated in these bylaws.  </w:t>
      </w:r>
    </w:p>
    <w:p w14:paraId="5BB372D6" w14:textId="4E68EDFE" w:rsidR="002E23EB" w:rsidRPr="005B5BF7" w:rsidRDefault="0042113A" w:rsidP="005B5BF7">
      <w:pPr>
        <w:ind w:left="360" w:hanging="360"/>
        <w:rPr>
          <w:rFonts w:ascii="Verdana" w:hAnsi="Verdana"/>
          <w:sz w:val="24"/>
          <w:szCs w:val="24"/>
        </w:rPr>
      </w:pPr>
      <w:r w:rsidRPr="0042113A">
        <w:rPr>
          <w:rFonts w:ascii="Verdana" w:hAnsi="Verdana"/>
          <w:sz w:val="24"/>
          <w:szCs w:val="24"/>
        </w:rPr>
        <w:t>B.</w:t>
      </w:r>
      <w:r w:rsidRPr="0042113A">
        <w:rPr>
          <w:rFonts w:ascii="Verdana" w:hAnsi="Verdana"/>
          <w:sz w:val="24"/>
          <w:szCs w:val="24"/>
        </w:rPr>
        <w:tab/>
      </w:r>
      <w:r w:rsidR="00DA3F57">
        <w:rPr>
          <w:rFonts w:ascii="Verdana" w:hAnsi="Verdana"/>
          <w:sz w:val="24"/>
          <w:szCs w:val="24"/>
        </w:rPr>
        <w:t xml:space="preserve">The board shall appoint an independent Certified Public Accountant to audit the financial statements and records of </w:t>
      </w:r>
      <w:r w:rsidR="002C1BE4" w:rsidRPr="0067702E">
        <w:rPr>
          <w:rFonts w:ascii="Verdana" w:hAnsi="Verdana"/>
          <w:sz w:val="24"/>
          <w:szCs w:val="24"/>
        </w:rPr>
        <w:t>T</w:t>
      </w:r>
      <w:r w:rsidR="002C1BE4" w:rsidRPr="000C40AB">
        <w:rPr>
          <w:rFonts w:ascii="Verdana" w:hAnsi="Verdana"/>
          <w:sz w:val="24"/>
          <w:szCs w:val="24"/>
        </w:rPr>
        <w:t>he</w:t>
      </w:r>
      <w:r w:rsidR="00DA3F57">
        <w:rPr>
          <w:rFonts w:ascii="Verdana" w:hAnsi="Verdana"/>
          <w:sz w:val="24"/>
          <w:szCs w:val="24"/>
        </w:rPr>
        <w:t xml:space="preserve"> </w:t>
      </w:r>
      <w:r w:rsidR="00B031A8">
        <w:rPr>
          <w:rFonts w:ascii="Verdana" w:hAnsi="Verdana"/>
          <w:sz w:val="24"/>
          <w:szCs w:val="24"/>
        </w:rPr>
        <w:t>Foundation</w:t>
      </w:r>
      <w:r w:rsidR="00DA3F57">
        <w:rPr>
          <w:rFonts w:ascii="Verdana" w:hAnsi="Verdana"/>
          <w:sz w:val="24"/>
          <w:szCs w:val="24"/>
        </w:rPr>
        <w:t xml:space="preserve"> and to submit an annual audit report to the board</w:t>
      </w:r>
      <w:r w:rsidR="00473C70">
        <w:rPr>
          <w:rFonts w:ascii="Verdana" w:hAnsi="Verdana"/>
          <w:sz w:val="24"/>
          <w:szCs w:val="24"/>
        </w:rPr>
        <w:t xml:space="preserve"> of directors</w:t>
      </w:r>
      <w:r w:rsidR="00DA3F57">
        <w:rPr>
          <w:rFonts w:ascii="Verdana" w:hAnsi="Verdana"/>
          <w:sz w:val="24"/>
          <w:szCs w:val="24"/>
        </w:rPr>
        <w:t>.</w:t>
      </w:r>
    </w:p>
    <w:p w14:paraId="0E49628C" w14:textId="77777777" w:rsidR="00352412" w:rsidRDefault="00352412" w:rsidP="00DD53F2">
      <w:pPr>
        <w:rPr>
          <w:rFonts w:ascii="Verdana" w:hAnsi="Verdana"/>
          <w:sz w:val="24"/>
          <w:szCs w:val="24"/>
          <w:u w:val="single"/>
        </w:rPr>
      </w:pPr>
    </w:p>
    <w:p w14:paraId="3056506E" w14:textId="77777777" w:rsidR="00DC47A8" w:rsidRPr="000C40AB" w:rsidRDefault="00EB4DF5" w:rsidP="00DD53F2">
      <w:pPr>
        <w:rPr>
          <w:rFonts w:ascii="Verdana" w:hAnsi="Verdana"/>
          <w:sz w:val="24"/>
          <w:szCs w:val="24"/>
          <w:u w:val="single"/>
        </w:rPr>
      </w:pPr>
      <w:r>
        <w:rPr>
          <w:rFonts w:ascii="Verdana" w:hAnsi="Verdana"/>
          <w:sz w:val="24"/>
          <w:szCs w:val="24"/>
          <w:u w:val="single"/>
        </w:rPr>
        <w:t>Section 6</w:t>
      </w:r>
      <w:r w:rsidR="006825A5">
        <w:rPr>
          <w:rFonts w:ascii="Verdana" w:hAnsi="Verdana"/>
          <w:sz w:val="24"/>
          <w:szCs w:val="24"/>
          <w:u w:val="single"/>
        </w:rPr>
        <w:t xml:space="preserve">.  </w:t>
      </w:r>
      <w:r w:rsidR="00621FB0">
        <w:rPr>
          <w:rFonts w:ascii="Verdana" w:hAnsi="Verdana"/>
          <w:sz w:val="24"/>
          <w:szCs w:val="24"/>
          <w:u w:val="single"/>
        </w:rPr>
        <w:t>Attendance</w:t>
      </w:r>
      <w:r w:rsidR="00046280" w:rsidRPr="000C40AB">
        <w:rPr>
          <w:rFonts w:ascii="Verdana" w:hAnsi="Verdana"/>
          <w:sz w:val="24"/>
          <w:szCs w:val="24"/>
          <w:u w:val="single"/>
        </w:rPr>
        <w:t>.</w:t>
      </w:r>
    </w:p>
    <w:p w14:paraId="7A584EF2" w14:textId="77777777" w:rsidR="007A5CEA" w:rsidRDefault="00621FB0" w:rsidP="00DD53F2">
      <w:pPr>
        <w:rPr>
          <w:rFonts w:ascii="Verdana" w:hAnsi="Verdana"/>
          <w:sz w:val="24"/>
          <w:szCs w:val="24"/>
        </w:rPr>
      </w:pPr>
      <w:r>
        <w:rPr>
          <w:rFonts w:ascii="Verdana" w:hAnsi="Verdana"/>
          <w:sz w:val="24"/>
          <w:szCs w:val="24"/>
        </w:rPr>
        <w:t xml:space="preserve">Directors shall be expected to </w:t>
      </w:r>
      <w:r w:rsidR="00426EF1">
        <w:rPr>
          <w:rFonts w:ascii="Verdana" w:hAnsi="Verdana"/>
          <w:sz w:val="24"/>
          <w:szCs w:val="24"/>
        </w:rPr>
        <w:t xml:space="preserve">attend all meetings of </w:t>
      </w:r>
      <w:r w:rsidR="00DA44E8" w:rsidRPr="0067702E">
        <w:rPr>
          <w:rFonts w:ascii="Verdana" w:hAnsi="Verdana"/>
          <w:sz w:val="24"/>
          <w:szCs w:val="24"/>
        </w:rPr>
        <w:t>T</w:t>
      </w:r>
      <w:r w:rsidR="00B031A8">
        <w:rPr>
          <w:rFonts w:ascii="Verdana" w:hAnsi="Verdana"/>
          <w:sz w:val="24"/>
          <w:szCs w:val="24"/>
        </w:rPr>
        <w:t>he Foundation</w:t>
      </w:r>
      <w:r w:rsidR="00426EF1">
        <w:rPr>
          <w:rFonts w:ascii="Verdana" w:hAnsi="Verdana"/>
          <w:sz w:val="24"/>
          <w:szCs w:val="24"/>
        </w:rPr>
        <w:t xml:space="preserve">.  A director who has missed three consecutive meetings without providing a valid excuse in advance shall be required to </w:t>
      </w:r>
      <w:r w:rsidR="007A5CEA">
        <w:rPr>
          <w:rFonts w:ascii="Verdana" w:hAnsi="Verdana"/>
          <w:sz w:val="24"/>
          <w:szCs w:val="24"/>
        </w:rPr>
        <w:t xml:space="preserve">show cause or shall be removed from the board of directors.  A majority vote of the remaining directors shall be required to allow such </w:t>
      </w:r>
      <w:r w:rsidR="001562C6">
        <w:rPr>
          <w:rFonts w:ascii="Verdana" w:hAnsi="Verdana"/>
          <w:sz w:val="24"/>
          <w:szCs w:val="24"/>
        </w:rPr>
        <w:t xml:space="preserve">a </w:t>
      </w:r>
      <w:r w:rsidR="007A5CEA">
        <w:rPr>
          <w:rFonts w:ascii="Verdana" w:hAnsi="Verdana"/>
          <w:sz w:val="24"/>
          <w:szCs w:val="24"/>
        </w:rPr>
        <w:t>director to retain the position.</w:t>
      </w:r>
    </w:p>
    <w:p w14:paraId="28D98297" w14:textId="77777777" w:rsidR="007A5CEA" w:rsidRDefault="007A5CEA" w:rsidP="00DD53F2">
      <w:pPr>
        <w:rPr>
          <w:rFonts w:ascii="Verdana" w:hAnsi="Verdana"/>
          <w:sz w:val="24"/>
          <w:szCs w:val="24"/>
        </w:rPr>
      </w:pPr>
    </w:p>
    <w:p w14:paraId="3B73AB41" w14:textId="77777777" w:rsidR="00615D06" w:rsidRPr="000C40AB" w:rsidRDefault="006825A5" w:rsidP="00DD53F2">
      <w:pPr>
        <w:rPr>
          <w:rFonts w:ascii="Verdana" w:hAnsi="Verdana"/>
          <w:sz w:val="24"/>
          <w:szCs w:val="24"/>
          <w:u w:val="single"/>
        </w:rPr>
      </w:pPr>
      <w:r>
        <w:rPr>
          <w:rFonts w:ascii="Verdana" w:hAnsi="Verdana"/>
          <w:sz w:val="24"/>
          <w:szCs w:val="24"/>
          <w:u w:val="single"/>
        </w:rPr>
        <w:lastRenderedPageBreak/>
        <w:t>Sectio</w:t>
      </w:r>
      <w:r w:rsidR="00EB4DF5">
        <w:rPr>
          <w:rFonts w:ascii="Verdana" w:hAnsi="Verdana"/>
          <w:sz w:val="24"/>
          <w:szCs w:val="24"/>
          <w:u w:val="single"/>
        </w:rPr>
        <w:t>n 7</w:t>
      </w:r>
      <w:r w:rsidR="00615D06" w:rsidRPr="000C40AB">
        <w:rPr>
          <w:rFonts w:ascii="Verdana" w:hAnsi="Verdana"/>
          <w:sz w:val="24"/>
          <w:szCs w:val="24"/>
          <w:u w:val="single"/>
        </w:rPr>
        <w:t xml:space="preserve">.  </w:t>
      </w:r>
      <w:r w:rsidR="00007318">
        <w:rPr>
          <w:rFonts w:ascii="Verdana" w:hAnsi="Verdana"/>
          <w:sz w:val="24"/>
          <w:szCs w:val="24"/>
          <w:u w:val="single"/>
        </w:rPr>
        <w:t>Vacancy and Removal</w:t>
      </w:r>
      <w:r w:rsidR="00046280" w:rsidRPr="000C40AB">
        <w:rPr>
          <w:rFonts w:ascii="Verdana" w:hAnsi="Verdana"/>
          <w:sz w:val="24"/>
          <w:szCs w:val="24"/>
          <w:u w:val="single"/>
        </w:rPr>
        <w:t>.</w:t>
      </w:r>
    </w:p>
    <w:p w14:paraId="5F7DB2A1" w14:textId="77777777" w:rsidR="00CE4A5B" w:rsidRDefault="00007318" w:rsidP="00EB2A33">
      <w:pPr>
        <w:rPr>
          <w:rFonts w:ascii="Verdana" w:hAnsi="Verdana"/>
          <w:sz w:val="24"/>
          <w:szCs w:val="24"/>
        </w:rPr>
      </w:pPr>
      <w:r>
        <w:rPr>
          <w:rFonts w:ascii="Verdana" w:hAnsi="Verdana"/>
          <w:sz w:val="24"/>
          <w:szCs w:val="24"/>
        </w:rPr>
        <w:t xml:space="preserve">Vacancies shall be filled by the remaining directors.  A director may be removed with or without cause by </w:t>
      </w:r>
      <w:r w:rsidR="004B73D2">
        <w:rPr>
          <w:rFonts w:ascii="Verdana" w:hAnsi="Verdana"/>
          <w:sz w:val="24"/>
          <w:szCs w:val="24"/>
        </w:rPr>
        <w:t xml:space="preserve">the affirmative vote </w:t>
      </w:r>
      <w:r>
        <w:rPr>
          <w:rFonts w:ascii="Verdana" w:hAnsi="Verdana"/>
          <w:sz w:val="24"/>
          <w:szCs w:val="24"/>
        </w:rPr>
        <w:t xml:space="preserve">of </w:t>
      </w:r>
      <w:r w:rsidR="00DA44E8" w:rsidRPr="0067702E">
        <w:rPr>
          <w:rFonts w:ascii="Verdana" w:hAnsi="Verdana"/>
          <w:sz w:val="24"/>
          <w:szCs w:val="24"/>
        </w:rPr>
        <w:t>2/3rds</w:t>
      </w:r>
      <w:r w:rsidR="00DA44E8">
        <w:rPr>
          <w:rFonts w:ascii="Verdana" w:hAnsi="Verdana"/>
          <w:color w:val="FF0000"/>
          <w:sz w:val="24"/>
          <w:szCs w:val="24"/>
        </w:rPr>
        <w:t xml:space="preserve"> </w:t>
      </w:r>
      <w:r w:rsidR="004B73D2">
        <w:rPr>
          <w:rFonts w:ascii="Verdana" w:hAnsi="Verdana"/>
          <w:sz w:val="24"/>
          <w:szCs w:val="24"/>
        </w:rPr>
        <w:t xml:space="preserve">of the </w:t>
      </w:r>
      <w:r>
        <w:rPr>
          <w:rFonts w:ascii="Verdana" w:hAnsi="Verdana"/>
          <w:sz w:val="24"/>
          <w:szCs w:val="24"/>
        </w:rPr>
        <w:t xml:space="preserve">remaining directors, provided that </w:t>
      </w:r>
      <w:r w:rsidR="004B73D2">
        <w:rPr>
          <w:rFonts w:ascii="Verdana" w:hAnsi="Verdana"/>
          <w:sz w:val="24"/>
          <w:szCs w:val="24"/>
        </w:rPr>
        <w:t xml:space="preserve">the director being removed </w:t>
      </w:r>
      <w:r>
        <w:rPr>
          <w:rFonts w:ascii="Verdana" w:hAnsi="Verdana"/>
          <w:sz w:val="24"/>
          <w:szCs w:val="24"/>
        </w:rPr>
        <w:t>is given the right to be present and speak in his or her defense.</w:t>
      </w:r>
      <w:r w:rsidR="004B73D2">
        <w:rPr>
          <w:rFonts w:ascii="Verdana" w:hAnsi="Verdana"/>
          <w:sz w:val="24"/>
          <w:szCs w:val="24"/>
        </w:rPr>
        <w:t xml:space="preserve">  </w:t>
      </w:r>
      <w:r w:rsidR="00AB42AC">
        <w:rPr>
          <w:rFonts w:ascii="Verdana" w:hAnsi="Verdana"/>
          <w:sz w:val="24"/>
          <w:szCs w:val="24"/>
        </w:rPr>
        <w:t xml:space="preserve">The </w:t>
      </w:r>
      <w:r w:rsidR="004B73D2">
        <w:rPr>
          <w:rFonts w:ascii="Verdana" w:hAnsi="Verdana"/>
          <w:sz w:val="24"/>
          <w:szCs w:val="24"/>
        </w:rPr>
        <w:t>vote for removal shall be conducted by secret ballot.</w:t>
      </w:r>
    </w:p>
    <w:p w14:paraId="743AB868" w14:textId="77777777" w:rsidR="00CE4A5B" w:rsidRDefault="00CE4A5B" w:rsidP="00EB2A33">
      <w:pPr>
        <w:rPr>
          <w:rFonts w:ascii="Verdana" w:hAnsi="Verdana"/>
          <w:sz w:val="24"/>
          <w:szCs w:val="24"/>
        </w:rPr>
      </w:pPr>
    </w:p>
    <w:p w14:paraId="0BC15988" w14:textId="77777777" w:rsidR="00224E5C" w:rsidRDefault="00EB4DF5" w:rsidP="00EB2A33">
      <w:pPr>
        <w:rPr>
          <w:rFonts w:ascii="Verdana" w:hAnsi="Verdana"/>
          <w:sz w:val="24"/>
          <w:szCs w:val="24"/>
          <w:u w:val="single"/>
        </w:rPr>
      </w:pPr>
      <w:r>
        <w:rPr>
          <w:rFonts w:ascii="Verdana" w:hAnsi="Verdana"/>
          <w:sz w:val="24"/>
          <w:szCs w:val="24"/>
          <w:u w:val="single"/>
        </w:rPr>
        <w:t>Section 8</w:t>
      </w:r>
      <w:r w:rsidR="00CE4A5B">
        <w:rPr>
          <w:rFonts w:ascii="Verdana" w:hAnsi="Verdana"/>
          <w:sz w:val="24"/>
          <w:szCs w:val="24"/>
          <w:u w:val="single"/>
        </w:rPr>
        <w:t xml:space="preserve">.  </w:t>
      </w:r>
      <w:r w:rsidR="00224E5C">
        <w:rPr>
          <w:rFonts w:ascii="Verdana" w:hAnsi="Verdana"/>
          <w:sz w:val="24"/>
          <w:szCs w:val="24"/>
          <w:u w:val="single"/>
        </w:rPr>
        <w:t>Notice.</w:t>
      </w:r>
    </w:p>
    <w:p w14:paraId="139471AD" w14:textId="455E3AE9" w:rsidR="005D45C5" w:rsidRDefault="005D45C5" w:rsidP="005D45C5">
      <w:pPr>
        <w:ind w:left="360" w:hanging="360"/>
        <w:rPr>
          <w:rFonts w:ascii="Verdana" w:hAnsi="Verdana"/>
          <w:sz w:val="24"/>
          <w:szCs w:val="24"/>
        </w:rPr>
      </w:pPr>
      <w:r>
        <w:rPr>
          <w:rFonts w:ascii="Verdana" w:hAnsi="Verdana"/>
          <w:sz w:val="24"/>
          <w:szCs w:val="24"/>
        </w:rPr>
        <w:t>A.</w:t>
      </w:r>
      <w:r>
        <w:rPr>
          <w:rFonts w:ascii="Verdana" w:hAnsi="Verdana"/>
          <w:sz w:val="24"/>
          <w:szCs w:val="24"/>
        </w:rPr>
        <w:tab/>
      </w:r>
      <w:r w:rsidR="00224E5C">
        <w:rPr>
          <w:rFonts w:ascii="Verdana" w:hAnsi="Verdana"/>
          <w:sz w:val="24"/>
          <w:szCs w:val="24"/>
        </w:rPr>
        <w:t>Notice for all meetings shall be sent to each director at least five days in advance of the meeting.  Notice may be sent to the address of record</w:t>
      </w:r>
      <w:r w:rsidR="00E67EC4">
        <w:rPr>
          <w:rFonts w:ascii="Verdana" w:hAnsi="Verdana"/>
          <w:sz w:val="24"/>
          <w:szCs w:val="24"/>
        </w:rPr>
        <w:t xml:space="preserve"> by personal delivery, electronic means, or </w:t>
      </w:r>
      <w:r w:rsidR="005B5BF7">
        <w:rPr>
          <w:rFonts w:ascii="Verdana" w:hAnsi="Verdana"/>
          <w:sz w:val="24"/>
          <w:szCs w:val="24"/>
        </w:rPr>
        <w:t>first-class</w:t>
      </w:r>
      <w:r w:rsidR="00E67EC4">
        <w:rPr>
          <w:rFonts w:ascii="Verdana" w:hAnsi="Verdana"/>
          <w:sz w:val="24"/>
          <w:szCs w:val="24"/>
        </w:rPr>
        <w:t xml:space="preserve"> mail.  </w:t>
      </w:r>
      <w:r w:rsidR="00DF1F9B">
        <w:rPr>
          <w:rFonts w:ascii="Verdana" w:hAnsi="Verdana"/>
          <w:sz w:val="24"/>
          <w:szCs w:val="24"/>
        </w:rPr>
        <w:t xml:space="preserve">Unless attending for the specific purpose of objecting to </w:t>
      </w:r>
      <w:r w:rsidR="00EE0ED1">
        <w:rPr>
          <w:rFonts w:ascii="Verdana" w:hAnsi="Verdana"/>
          <w:sz w:val="24"/>
          <w:szCs w:val="24"/>
        </w:rPr>
        <w:t xml:space="preserve">a lack of notice or other possible legal violation, attendance at a meeting shall constitute waiver of notice of such meeting.  </w:t>
      </w:r>
    </w:p>
    <w:p w14:paraId="40D9C753" w14:textId="77777777" w:rsidR="00880FFA" w:rsidRDefault="005D45C5" w:rsidP="005D45C5">
      <w:pPr>
        <w:ind w:left="360" w:hanging="360"/>
        <w:rPr>
          <w:rFonts w:ascii="Verdana" w:hAnsi="Verdana"/>
          <w:sz w:val="24"/>
          <w:szCs w:val="24"/>
        </w:rPr>
      </w:pPr>
      <w:r>
        <w:rPr>
          <w:rFonts w:ascii="Verdana" w:hAnsi="Verdana"/>
          <w:sz w:val="24"/>
          <w:szCs w:val="24"/>
        </w:rPr>
        <w:t>B.</w:t>
      </w:r>
      <w:r>
        <w:rPr>
          <w:rFonts w:ascii="Verdana" w:hAnsi="Verdana"/>
          <w:sz w:val="24"/>
          <w:szCs w:val="24"/>
        </w:rPr>
        <w:tab/>
        <w:t xml:space="preserve">Notice of an adjourned meeting must be sent to all directors absent from the meeting at which the </w:t>
      </w:r>
      <w:r w:rsidR="00880FFA">
        <w:rPr>
          <w:rFonts w:ascii="Verdana" w:hAnsi="Verdana"/>
          <w:sz w:val="24"/>
          <w:szCs w:val="24"/>
        </w:rPr>
        <w:t>adjourned meeting was established.</w:t>
      </w:r>
    </w:p>
    <w:p w14:paraId="7DC08DF2" w14:textId="77777777" w:rsidR="00AE0149" w:rsidRDefault="00880FFA" w:rsidP="005D45C5">
      <w:pPr>
        <w:ind w:left="360" w:hanging="360"/>
        <w:rPr>
          <w:rFonts w:ascii="Verdana" w:hAnsi="Verdana"/>
          <w:sz w:val="24"/>
          <w:szCs w:val="24"/>
        </w:rPr>
      </w:pPr>
      <w:r>
        <w:rPr>
          <w:rFonts w:ascii="Verdana" w:hAnsi="Verdana"/>
          <w:sz w:val="24"/>
          <w:szCs w:val="24"/>
        </w:rPr>
        <w:t>C.</w:t>
      </w:r>
      <w:r>
        <w:rPr>
          <w:rFonts w:ascii="Verdana" w:hAnsi="Verdana"/>
          <w:sz w:val="24"/>
          <w:szCs w:val="24"/>
        </w:rPr>
        <w:tab/>
      </w:r>
      <w:r w:rsidR="00EE0ED1">
        <w:rPr>
          <w:rFonts w:ascii="Verdana" w:hAnsi="Verdana"/>
          <w:sz w:val="24"/>
          <w:szCs w:val="24"/>
        </w:rPr>
        <w:t xml:space="preserve">Any required notice, whether of a meeting or </w:t>
      </w:r>
      <w:r w:rsidR="00AE0149">
        <w:rPr>
          <w:rFonts w:ascii="Verdana" w:hAnsi="Verdana"/>
          <w:sz w:val="24"/>
          <w:szCs w:val="24"/>
        </w:rPr>
        <w:t>required notice of other business</w:t>
      </w:r>
      <w:r w:rsidR="00EE0ED1">
        <w:rPr>
          <w:rFonts w:ascii="Verdana" w:hAnsi="Verdana"/>
          <w:sz w:val="24"/>
          <w:szCs w:val="24"/>
        </w:rPr>
        <w:t xml:space="preserve">, may be waived by any director in writing before, during, or after a meeting. </w:t>
      </w:r>
    </w:p>
    <w:p w14:paraId="5F12721A" w14:textId="77777777" w:rsidR="00AE0149" w:rsidRDefault="00AE0149" w:rsidP="00EB2A33">
      <w:pPr>
        <w:rPr>
          <w:rFonts w:ascii="Verdana" w:hAnsi="Verdana"/>
          <w:sz w:val="24"/>
          <w:szCs w:val="24"/>
        </w:rPr>
      </w:pPr>
    </w:p>
    <w:p w14:paraId="61B02C94" w14:textId="77777777" w:rsidR="00634A44" w:rsidRDefault="00634A44" w:rsidP="00EB2A33">
      <w:pPr>
        <w:rPr>
          <w:rFonts w:ascii="Verdana" w:hAnsi="Verdana"/>
          <w:sz w:val="24"/>
          <w:szCs w:val="24"/>
          <w:u w:val="single"/>
        </w:rPr>
      </w:pPr>
    </w:p>
    <w:p w14:paraId="3EAB2180" w14:textId="77777777" w:rsidR="00D04A72" w:rsidRDefault="00EB4DF5" w:rsidP="00EB2A33">
      <w:pPr>
        <w:rPr>
          <w:rFonts w:ascii="Verdana" w:hAnsi="Verdana"/>
          <w:sz w:val="24"/>
          <w:szCs w:val="24"/>
          <w:u w:val="single"/>
        </w:rPr>
      </w:pPr>
      <w:r>
        <w:rPr>
          <w:rFonts w:ascii="Verdana" w:hAnsi="Verdana"/>
          <w:sz w:val="24"/>
          <w:szCs w:val="24"/>
          <w:u w:val="single"/>
        </w:rPr>
        <w:t>Section 9</w:t>
      </w:r>
      <w:r w:rsidR="00D04A72">
        <w:rPr>
          <w:rFonts w:ascii="Verdana" w:hAnsi="Verdana"/>
          <w:sz w:val="24"/>
          <w:szCs w:val="24"/>
          <w:u w:val="single"/>
        </w:rPr>
        <w:t>.  Meetings of the Board of Directors</w:t>
      </w:r>
    </w:p>
    <w:p w14:paraId="46310F61" w14:textId="77777777" w:rsidR="0030375D" w:rsidRDefault="00D04A72" w:rsidP="00787E0F">
      <w:pPr>
        <w:ind w:left="360" w:hanging="360"/>
        <w:rPr>
          <w:rFonts w:ascii="Verdana" w:hAnsi="Verdana"/>
          <w:sz w:val="24"/>
          <w:szCs w:val="24"/>
        </w:rPr>
      </w:pPr>
      <w:r>
        <w:rPr>
          <w:rFonts w:ascii="Verdana" w:hAnsi="Verdana"/>
          <w:sz w:val="24"/>
          <w:szCs w:val="24"/>
        </w:rPr>
        <w:t>A.</w:t>
      </w:r>
      <w:r>
        <w:rPr>
          <w:rFonts w:ascii="Verdana" w:hAnsi="Verdana"/>
          <w:sz w:val="24"/>
          <w:szCs w:val="24"/>
        </w:rPr>
        <w:tab/>
      </w:r>
      <w:r w:rsidR="00787E0F">
        <w:rPr>
          <w:rFonts w:ascii="Verdana" w:hAnsi="Verdana"/>
          <w:sz w:val="24"/>
          <w:szCs w:val="24"/>
        </w:rPr>
        <w:t>An annual meeting of the board of directors s</w:t>
      </w:r>
      <w:r w:rsidR="008A14AA">
        <w:rPr>
          <w:rFonts w:ascii="Verdana" w:hAnsi="Verdana"/>
          <w:sz w:val="24"/>
          <w:szCs w:val="24"/>
        </w:rPr>
        <w:t xml:space="preserve">hall be held to </w:t>
      </w:r>
      <w:r w:rsidR="0030375D">
        <w:rPr>
          <w:rFonts w:ascii="Verdana" w:hAnsi="Verdana"/>
          <w:sz w:val="24"/>
          <w:szCs w:val="24"/>
        </w:rPr>
        <w:t xml:space="preserve">conduct </w:t>
      </w:r>
      <w:r w:rsidR="00ED3AB3">
        <w:rPr>
          <w:rFonts w:ascii="Verdana" w:hAnsi="Verdana"/>
          <w:sz w:val="24"/>
          <w:szCs w:val="24"/>
        </w:rPr>
        <w:t xml:space="preserve">such </w:t>
      </w:r>
      <w:r w:rsidR="0030375D">
        <w:rPr>
          <w:rFonts w:ascii="Verdana" w:hAnsi="Verdana"/>
          <w:sz w:val="24"/>
          <w:szCs w:val="24"/>
        </w:rPr>
        <w:t xml:space="preserve">business as </w:t>
      </w:r>
      <w:r w:rsidR="00ED3AB3">
        <w:rPr>
          <w:rFonts w:ascii="Verdana" w:hAnsi="Verdana"/>
          <w:sz w:val="24"/>
          <w:szCs w:val="24"/>
        </w:rPr>
        <w:t xml:space="preserve">is </w:t>
      </w:r>
      <w:r w:rsidR="0030375D">
        <w:rPr>
          <w:rFonts w:ascii="Verdana" w:hAnsi="Verdana"/>
          <w:sz w:val="24"/>
          <w:szCs w:val="24"/>
        </w:rPr>
        <w:t xml:space="preserve">required by law to be conducted at an annual meeting.  The board shall set the date, time and place of the meeting, which may be within or outside of the </w:t>
      </w:r>
      <w:r w:rsidR="0030375D" w:rsidRPr="00863DDB">
        <w:rPr>
          <w:rFonts w:ascii="Verdana" w:hAnsi="Verdana"/>
          <w:sz w:val="24"/>
          <w:szCs w:val="24"/>
        </w:rPr>
        <w:t>District of Columbia</w:t>
      </w:r>
      <w:r w:rsidR="0030375D">
        <w:rPr>
          <w:rFonts w:ascii="Verdana" w:hAnsi="Verdana"/>
          <w:sz w:val="24"/>
          <w:szCs w:val="24"/>
        </w:rPr>
        <w:t>.</w:t>
      </w:r>
    </w:p>
    <w:p w14:paraId="6327DAF2" w14:textId="77777777" w:rsidR="00E43F1F" w:rsidRDefault="0030375D" w:rsidP="00E43F1F">
      <w:pPr>
        <w:ind w:left="360" w:hanging="360"/>
        <w:rPr>
          <w:rFonts w:ascii="Verdana" w:hAnsi="Verdana"/>
          <w:sz w:val="24"/>
          <w:szCs w:val="24"/>
        </w:rPr>
      </w:pPr>
      <w:r>
        <w:rPr>
          <w:rFonts w:ascii="Verdana" w:hAnsi="Verdana"/>
          <w:sz w:val="24"/>
          <w:szCs w:val="24"/>
        </w:rPr>
        <w:t>B.</w:t>
      </w:r>
      <w:r>
        <w:rPr>
          <w:rFonts w:ascii="Verdana" w:hAnsi="Verdana"/>
          <w:sz w:val="24"/>
          <w:szCs w:val="24"/>
        </w:rPr>
        <w:tab/>
        <w:t xml:space="preserve">Regular meetings of the board of directors shall be held </w:t>
      </w:r>
      <w:r w:rsidR="00E43F1F">
        <w:rPr>
          <w:rFonts w:ascii="Verdana" w:hAnsi="Verdana"/>
          <w:sz w:val="24"/>
          <w:szCs w:val="24"/>
        </w:rPr>
        <w:t>at times and places as determined by the bo</w:t>
      </w:r>
      <w:r w:rsidR="00E13F5B">
        <w:rPr>
          <w:rFonts w:ascii="Verdana" w:hAnsi="Verdana"/>
          <w:sz w:val="24"/>
          <w:szCs w:val="24"/>
        </w:rPr>
        <w:t>ard of directors, upon the proper notice to each director as otherwise stated in these bylaws.</w:t>
      </w:r>
    </w:p>
    <w:p w14:paraId="0B076689" w14:textId="77777777" w:rsidR="00165BCD" w:rsidRDefault="00E43F1F" w:rsidP="00E13F5B">
      <w:pPr>
        <w:ind w:left="360" w:hanging="360"/>
        <w:rPr>
          <w:rFonts w:ascii="Verdana" w:hAnsi="Verdana"/>
          <w:sz w:val="24"/>
          <w:szCs w:val="24"/>
        </w:rPr>
      </w:pPr>
      <w:r>
        <w:rPr>
          <w:rFonts w:ascii="Verdana" w:hAnsi="Verdana"/>
          <w:sz w:val="24"/>
          <w:szCs w:val="24"/>
        </w:rPr>
        <w:t>C.</w:t>
      </w:r>
      <w:r>
        <w:rPr>
          <w:rFonts w:ascii="Verdana" w:hAnsi="Verdana"/>
          <w:sz w:val="24"/>
          <w:szCs w:val="24"/>
        </w:rPr>
        <w:tab/>
        <w:t xml:space="preserve">Special meetings </w:t>
      </w:r>
      <w:r w:rsidR="00E13F5B">
        <w:rPr>
          <w:rFonts w:ascii="Verdana" w:hAnsi="Verdana"/>
          <w:sz w:val="24"/>
          <w:szCs w:val="24"/>
        </w:rPr>
        <w:t xml:space="preserve">may be called by the chair or must be called upon the written request of any two directors.  The time, date, and location of the meeting shall be determined by </w:t>
      </w:r>
      <w:r w:rsidR="00165BCD">
        <w:rPr>
          <w:rFonts w:ascii="Verdana" w:hAnsi="Verdana"/>
          <w:sz w:val="24"/>
          <w:szCs w:val="24"/>
        </w:rPr>
        <w:t>the chair.</w:t>
      </w:r>
    </w:p>
    <w:p w14:paraId="35F54979" w14:textId="77777777" w:rsidR="00A4123C" w:rsidRDefault="00A4123C" w:rsidP="00E13F5B">
      <w:pPr>
        <w:ind w:left="360" w:hanging="360"/>
        <w:rPr>
          <w:rFonts w:ascii="Verdana" w:hAnsi="Verdana"/>
          <w:sz w:val="24"/>
          <w:szCs w:val="24"/>
        </w:rPr>
      </w:pPr>
      <w:r>
        <w:rPr>
          <w:rFonts w:ascii="Verdana" w:hAnsi="Verdana"/>
          <w:sz w:val="24"/>
          <w:szCs w:val="24"/>
        </w:rPr>
        <w:t>D.</w:t>
      </w:r>
      <w:r>
        <w:rPr>
          <w:rFonts w:ascii="Verdana" w:hAnsi="Verdana"/>
          <w:sz w:val="24"/>
          <w:szCs w:val="24"/>
        </w:rPr>
        <w:tab/>
        <w:t>Notice of an adjourned meeting, whether set due to lack of a quorum or by motion of the board, shall be sent to all directors, whether present or absent.</w:t>
      </w:r>
    </w:p>
    <w:p w14:paraId="1E10672C" w14:textId="77777777" w:rsidR="006443B7" w:rsidRDefault="006443B7" w:rsidP="006443B7">
      <w:pPr>
        <w:ind w:left="360" w:hanging="360"/>
        <w:rPr>
          <w:rFonts w:ascii="Verdana" w:hAnsi="Verdana"/>
          <w:sz w:val="24"/>
          <w:szCs w:val="24"/>
        </w:rPr>
      </w:pPr>
      <w:r>
        <w:rPr>
          <w:rFonts w:ascii="Verdana" w:hAnsi="Verdana"/>
          <w:sz w:val="24"/>
          <w:szCs w:val="24"/>
        </w:rPr>
        <w:t>E</w:t>
      </w:r>
      <w:r w:rsidR="00A4123C">
        <w:rPr>
          <w:rFonts w:ascii="Verdana" w:hAnsi="Verdana"/>
          <w:sz w:val="24"/>
          <w:szCs w:val="24"/>
        </w:rPr>
        <w:t>.</w:t>
      </w:r>
      <w:r w:rsidR="00A4123C">
        <w:rPr>
          <w:rFonts w:ascii="Verdana" w:hAnsi="Verdana"/>
          <w:sz w:val="24"/>
          <w:szCs w:val="24"/>
        </w:rPr>
        <w:tab/>
      </w:r>
      <w:proofErr w:type="gramStart"/>
      <w:r w:rsidR="00A4123C">
        <w:rPr>
          <w:rFonts w:ascii="Verdana" w:hAnsi="Verdana"/>
          <w:sz w:val="24"/>
          <w:szCs w:val="24"/>
        </w:rPr>
        <w:t>A majority of</w:t>
      </w:r>
      <w:proofErr w:type="gramEnd"/>
      <w:r w:rsidR="00A4123C">
        <w:rPr>
          <w:rFonts w:ascii="Verdana" w:hAnsi="Verdana"/>
          <w:sz w:val="24"/>
          <w:szCs w:val="24"/>
        </w:rPr>
        <w:t xml:space="preserve"> the voting directors shall constitute a quorum</w:t>
      </w:r>
      <w:r>
        <w:rPr>
          <w:rFonts w:ascii="Verdana" w:hAnsi="Verdana"/>
          <w:sz w:val="24"/>
          <w:szCs w:val="24"/>
        </w:rPr>
        <w:t>.</w:t>
      </w:r>
    </w:p>
    <w:p w14:paraId="7652D002" w14:textId="77777777" w:rsidR="00457AA3" w:rsidRDefault="006443B7" w:rsidP="00457AA3">
      <w:pPr>
        <w:ind w:left="360" w:hanging="360"/>
        <w:rPr>
          <w:rFonts w:ascii="Verdana" w:hAnsi="Verdana"/>
          <w:sz w:val="24"/>
          <w:szCs w:val="24"/>
        </w:rPr>
      </w:pPr>
      <w:r>
        <w:rPr>
          <w:rFonts w:ascii="Verdana" w:hAnsi="Verdana"/>
          <w:sz w:val="24"/>
          <w:szCs w:val="24"/>
        </w:rPr>
        <w:t>F.</w:t>
      </w:r>
      <w:r>
        <w:rPr>
          <w:rFonts w:ascii="Verdana" w:hAnsi="Verdana"/>
          <w:sz w:val="24"/>
          <w:szCs w:val="24"/>
        </w:rPr>
        <w:tab/>
        <w:t xml:space="preserve">Any action </w:t>
      </w:r>
      <w:r w:rsidR="00457AA3">
        <w:rPr>
          <w:rFonts w:ascii="Verdana" w:hAnsi="Verdana"/>
          <w:sz w:val="24"/>
          <w:szCs w:val="24"/>
        </w:rPr>
        <w:t>may be taken without a meeting, provided that unanimous written consent is obtained in advance.</w:t>
      </w:r>
    </w:p>
    <w:p w14:paraId="6202D270" w14:textId="77777777" w:rsidR="0012565F" w:rsidRDefault="00457AA3" w:rsidP="0012565F">
      <w:pPr>
        <w:ind w:left="360" w:hanging="360"/>
        <w:rPr>
          <w:rFonts w:ascii="Verdana" w:hAnsi="Verdana"/>
          <w:sz w:val="24"/>
          <w:szCs w:val="24"/>
        </w:rPr>
      </w:pPr>
      <w:r>
        <w:rPr>
          <w:rFonts w:ascii="Verdana" w:hAnsi="Verdana"/>
          <w:sz w:val="24"/>
          <w:szCs w:val="24"/>
        </w:rPr>
        <w:t>G.</w:t>
      </w:r>
      <w:r>
        <w:rPr>
          <w:rFonts w:ascii="Verdana" w:hAnsi="Verdana"/>
          <w:sz w:val="24"/>
          <w:szCs w:val="24"/>
        </w:rPr>
        <w:tab/>
        <w:t xml:space="preserve">The board may meet by </w:t>
      </w:r>
      <w:r w:rsidR="005241AE">
        <w:rPr>
          <w:rFonts w:ascii="Verdana" w:hAnsi="Verdana"/>
          <w:sz w:val="24"/>
          <w:szCs w:val="24"/>
        </w:rPr>
        <w:t xml:space="preserve">conference telephone or other similar electronic communications equipment, provided that all directors are able to </w:t>
      </w:r>
      <w:r w:rsidR="00863DDB" w:rsidRPr="00863DDB">
        <w:rPr>
          <w:rFonts w:ascii="Verdana" w:hAnsi="Verdana"/>
          <w:sz w:val="24"/>
          <w:szCs w:val="24"/>
        </w:rPr>
        <w:t>c</w:t>
      </w:r>
      <w:r w:rsidR="003D2BEF" w:rsidRPr="00863DDB">
        <w:rPr>
          <w:rFonts w:ascii="Verdana" w:hAnsi="Verdana"/>
          <w:sz w:val="24"/>
          <w:szCs w:val="24"/>
        </w:rPr>
        <w:t xml:space="preserve">ommunicate with </w:t>
      </w:r>
      <w:r w:rsidR="005241AE" w:rsidRPr="00863DDB">
        <w:rPr>
          <w:rFonts w:ascii="Verdana" w:hAnsi="Verdana"/>
          <w:sz w:val="24"/>
          <w:szCs w:val="24"/>
        </w:rPr>
        <w:t xml:space="preserve">one </w:t>
      </w:r>
      <w:r w:rsidR="005241AE">
        <w:rPr>
          <w:rFonts w:ascii="Verdana" w:hAnsi="Verdana"/>
          <w:sz w:val="24"/>
          <w:szCs w:val="24"/>
        </w:rPr>
        <w:t>another at the same time.</w:t>
      </w:r>
    </w:p>
    <w:p w14:paraId="214FFA51" w14:textId="77777777" w:rsidR="0028341B" w:rsidRDefault="0012565F" w:rsidP="0012565F">
      <w:pPr>
        <w:ind w:left="360" w:hanging="360"/>
        <w:rPr>
          <w:rFonts w:ascii="Verdana" w:hAnsi="Verdana"/>
          <w:sz w:val="24"/>
          <w:szCs w:val="24"/>
        </w:rPr>
      </w:pPr>
      <w:r>
        <w:rPr>
          <w:rFonts w:ascii="Verdana" w:hAnsi="Verdana"/>
          <w:sz w:val="24"/>
          <w:szCs w:val="24"/>
        </w:rPr>
        <w:t>H.</w:t>
      </w:r>
      <w:r>
        <w:rPr>
          <w:rFonts w:ascii="Verdana" w:hAnsi="Verdana"/>
          <w:sz w:val="24"/>
          <w:szCs w:val="24"/>
        </w:rPr>
        <w:tab/>
      </w:r>
      <w:r w:rsidR="0028341B">
        <w:rPr>
          <w:rFonts w:ascii="Verdana" w:hAnsi="Verdana"/>
          <w:sz w:val="24"/>
          <w:szCs w:val="24"/>
        </w:rPr>
        <w:t>No proxy voting shall be allowed.</w:t>
      </w:r>
    </w:p>
    <w:p w14:paraId="1442B0EC" w14:textId="77777777" w:rsidR="00DA44E8" w:rsidRPr="00863DDB" w:rsidRDefault="0028341B" w:rsidP="00863DDB">
      <w:pPr>
        <w:ind w:left="360" w:hanging="360"/>
        <w:rPr>
          <w:rFonts w:ascii="Verdana" w:hAnsi="Verdana"/>
          <w:sz w:val="24"/>
          <w:szCs w:val="24"/>
        </w:rPr>
      </w:pPr>
      <w:r>
        <w:rPr>
          <w:rFonts w:ascii="Verdana" w:hAnsi="Verdana"/>
          <w:sz w:val="24"/>
          <w:szCs w:val="24"/>
        </w:rPr>
        <w:t>I.</w:t>
      </w:r>
      <w:r>
        <w:rPr>
          <w:rFonts w:ascii="Verdana" w:hAnsi="Verdana"/>
          <w:sz w:val="24"/>
          <w:szCs w:val="24"/>
        </w:rPr>
        <w:tab/>
        <w:t xml:space="preserve">A majority of the </w:t>
      </w:r>
      <w:proofErr w:type="gramStart"/>
      <w:r>
        <w:rPr>
          <w:rFonts w:ascii="Verdana" w:hAnsi="Verdana"/>
          <w:sz w:val="24"/>
          <w:szCs w:val="24"/>
        </w:rPr>
        <w:t>directors</w:t>
      </w:r>
      <w:proofErr w:type="gramEnd"/>
      <w:r>
        <w:rPr>
          <w:rFonts w:ascii="Verdana" w:hAnsi="Verdana"/>
          <w:sz w:val="24"/>
          <w:szCs w:val="24"/>
        </w:rPr>
        <w:t xml:space="preserve"> present shall be required to</w:t>
      </w:r>
      <w:r w:rsidR="009633C3">
        <w:rPr>
          <w:rFonts w:ascii="Verdana" w:hAnsi="Verdana"/>
          <w:sz w:val="24"/>
          <w:szCs w:val="24"/>
        </w:rPr>
        <w:t xml:space="preserve"> </w:t>
      </w:r>
      <w:r w:rsidR="009633C3" w:rsidRPr="000C40AB">
        <w:rPr>
          <w:rFonts w:ascii="Verdana" w:hAnsi="Verdana"/>
          <w:sz w:val="24"/>
          <w:szCs w:val="24"/>
        </w:rPr>
        <w:t xml:space="preserve">take an action, unless a greater percentage is specified </w:t>
      </w:r>
      <w:r w:rsidR="009633C3">
        <w:rPr>
          <w:rFonts w:ascii="Verdana" w:hAnsi="Verdana"/>
          <w:sz w:val="24"/>
          <w:szCs w:val="24"/>
        </w:rPr>
        <w:t xml:space="preserve">by law, </w:t>
      </w:r>
      <w:r w:rsidR="009633C3" w:rsidRPr="000C40AB">
        <w:rPr>
          <w:rFonts w:ascii="Verdana" w:hAnsi="Verdana"/>
          <w:sz w:val="24"/>
          <w:szCs w:val="24"/>
        </w:rPr>
        <w:t>these bylaws</w:t>
      </w:r>
      <w:r w:rsidR="009633C3">
        <w:rPr>
          <w:rFonts w:ascii="Verdana" w:hAnsi="Verdana"/>
          <w:sz w:val="24"/>
          <w:szCs w:val="24"/>
        </w:rPr>
        <w:t>,</w:t>
      </w:r>
      <w:r w:rsidR="009633C3" w:rsidRPr="000C40AB">
        <w:rPr>
          <w:rFonts w:ascii="Verdana" w:hAnsi="Verdana"/>
          <w:sz w:val="24"/>
          <w:szCs w:val="24"/>
        </w:rPr>
        <w:t xml:space="preserve"> or the </w:t>
      </w:r>
      <w:r w:rsidR="009633C3" w:rsidRPr="000C40AB">
        <w:rPr>
          <w:rFonts w:ascii="Verdana" w:hAnsi="Verdana"/>
          <w:sz w:val="24"/>
          <w:szCs w:val="24"/>
        </w:rPr>
        <w:lastRenderedPageBreak/>
        <w:t>parliamentary authority.</w:t>
      </w:r>
      <w:r>
        <w:rPr>
          <w:rFonts w:ascii="Verdana" w:hAnsi="Verdana"/>
          <w:sz w:val="24"/>
          <w:szCs w:val="24"/>
        </w:rPr>
        <w:t xml:space="preserve"> </w:t>
      </w:r>
      <w:r w:rsidR="00484310" w:rsidRPr="00D13E1B">
        <w:rPr>
          <w:rFonts w:ascii="Verdana" w:hAnsi="Verdana"/>
          <w:sz w:val="24"/>
          <w:szCs w:val="24"/>
        </w:rPr>
        <w:t xml:space="preserve">A dissenting vote must </w:t>
      </w:r>
      <w:r w:rsidR="00D13E1B">
        <w:rPr>
          <w:rFonts w:ascii="Verdana" w:hAnsi="Verdana"/>
          <w:sz w:val="24"/>
          <w:szCs w:val="24"/>
        </w:rPr>
        <w:t xml:space="preserve">be </w:t>
      </w:r>
      <w:r w:rsidR="00484310" w:rsidRPr="00D13E1B">
        <w:rPr>
          <w:rFonts w:ascii="Verdana" w:hAnsi="Verdana"/>
          <w:sz w:val="24"/>
          <w:szCs w:val="24"/>
        </w:rPr>
        <w:t xml:space="preserve">recorded if the vote is </w:t>
      </w:r>
      <w:r w:rsidR="00D13E1B">
        <w:rPr>
          <w:rFonts w:ascii="Verdana" w:hAnsi="Verdana"/>
          <w:sz w:val="24"/>
          <w:szCs w:val="24"/>
        </w:rPr>
        <w:t xml:space="preserve">being </w:t>
      </w:r>
      <w:r w:rsidR="00484310" w:rsidRPr="00D13E1B">
        <w:rPr>
          <w:rFonts w:ascii="Verdana" w:hAnsi="Verdana"/>
          <w:sz w:val="24"/>
          <w:szCs w:val="24"/>
        </w:rPr>
        <w:t xml:space="preserve">cast to indicate </w:t>
      </w:r>
      <w:r w:rsidR="00D13E1B">
        <w:rPr>
          <w:rFonts w:ascii="Verdana" w:hAnsi="Verdana"/>
          <w:sz w:val="24"/>
          <w:szCs w:val="24"/>
        </w:rPr>
        <w:t xml:space="preserve">a </w:t>
      </w:r>
      <w:r w:rsidR="00484310" w:rsidRPr="00D13E1B">
        <w:rPr>
          <w:rFonts w:ascii="Verdana" w:hAnsi="Verdana"/>
          <w:sz w:val="24"/>
          <w:szCs w:val="24"/>
        </w:rPr>
        <w:t xml:space="preserve">director’s belief that the action being taken by the board </w:t>
      </w:r>
      <w:r w:rsidR="00BD0C07">
        <w:rPr>
          <w:rFonts w:ascii="Verdana" w:hAnsi="Verdana"/>
          <w:sz w:val="24"/>
          <w:szCs w:val="24"/>
        </w:rPr>
        <w:t xml:space="preserve">is not in compliance </w:t>
      </w:r>
      <w:r w:rsidR="00484310" w:rsidRPr="00D13E1B">
        <w:rPr>
          <w:rFonts w:ascii="Verdana" w:hAnsi="Verdana"/>
          <w:sz w:val="24"/>
          <w:szCs w:val="24"/>
        </w:rPr>
        <w:t>with applicable law.</w:t>
      </w:r>
    </w:p>
    <w:p w14:paraId="5D8A09C0" w14:textId="77777777" w:rsidR="00BD0C07" w:rsidRDefault="00BD0C07" w:rsidP="00BD0C07">
      <w:pPr>
        <w:rPr>
          <w:rFonts w:ascii="Verdana" w:hAnsi="Verdana"/>
          <w:sz w:val="24"/>
          <w:szCs w:val="24"/>
        </w:rPr>
      </w:pPr>
    </w:p>
    <w:p w14:paraId="13A4F78D" w14:textId="77777777" w:rsidR="00A74C44" w:rsidRDefault="00BD0C07" w:rsidP="00BD0C07">
      <w:pPr>
        <w:rPr>
          <w:rFonts w:ascii="Verdana" w:hAnsi="Verdana"/>
          <w:sz w:val="24"/>
          <w:szCs w:val="24"/>
        </w:rPr>
      </w:pPr>
      <w:r>
        <w:rPr>
          <w:rFonts w:ascii="Verdana" w:hAnsi="Verdana"/>
          <w:sz w:val="24"/>
          <w:szCs w:val="24"/>
          <w:u w:val="single"/>
        </w:rPr>
        <w:t xml:space="preserve">Section </w:t>
      </w:r>
      <w:r w:rsidR="006825A5">
        <w:rPr>
          <w:rFonts w:ascii="Verdana" w:hAnsi="Verdana"/>
          <w:sz w:val="24"/>
          <w:szCs w:val="24"/>
          <w:u w:val="single"/>
        </w:rPr>
        <w:t>10</w:t>
      </w:r>
      <w:r w:rsidR="00A74C44">
        <w:rPr>
          <w:rFonts w:ascii="Verdana" w:hAnsi="Verdana"/>
          <w:sz w:val="24"/>
          <w:szCs w:val="24"/>
          <w:u w:val="single"/>
        </w:rPr>
        <w:t>.  Compensation</w:t>
      </w:r>
    </w:p>
    <w:p w14:paraId="3AB985CF" w14:textId="77777777" w:rsidR="00C003A3" w:rsidRDefault="00A74C44" w:rsidP="00C003A3">
      <w:pPr>
        <w:rPr>
          <w:rFonts w:ascii="Verdana" w:hAnsi="Verdana"/>
          <w:sz w:val="24"/>
          <w:szCs w:val="24"/>
        </w:rPr>
      </w:pPr>
      <w:r>
        <w:rPr>
          <w:rFonts w:ascii="Verdana" w:hAnsi="Verdana"/>
          <w:sz w:val="24"/>
          <w:szCs w:val="24"/>
        </w:rPr>
        <w:t xml:space="preserve">Directors shall not be paid compensation for their services as directors.  Directors may be reimbursed for reasonable out-of-pocket expenses incurred by them in performing their duties as directors of </w:t>
      </w:r>
      <w:r w:rsidR="002C1BE4" w:rsidRPr="00863DDB">
        <w:rPr>
          <w:rFonts w:ascii="Verdana" w:hAnsi="Verdana"/>
          <w:sz w:val="24"/>
          <w:szCs w:val="24"/>
        </w:rPr>
        <w:t>T</w:t>
      </w:r>
      <w:r w:rsidR="002C1BE4" w:rsidRPr="000C40AB">
        <w:rPr>
          <w:rFonts w:ascii="Verdana" w:hAnsi="Verdana"/>
          <w:sz w:val="24"/>
          <w:szCs w:val="24"/>
        </w:rPr>
        <w:t>he</w:t>
      </w:r>
      <w:r>
        <w:rPr>
          <w:rFonts w:ascii="Verdana" w:hAnsi="Verdana"/>
          <w:sz w:val="24"/>
          <w:szCs w:val="24"/>
        </w:rPr>
        <w:t xml:space="preserve"> </w:t>
      </w:r>
      <w:r w:rsidR="003E2557">
        <w:rPr>
          <w:rFonts w:ascii="Verdana" w:hAnsi="Verdana"/>
          <w:sz w:val="24"/>
          <w:szCs w:val="24"/>
        </w:rPr>
        <w:t>Foundation</w:t>
      </w:r>
      <w:r>
        <w:rPr>
          <w:rFonts w:ascii="Verdana" w:hAnsi="Verdana"/>
          <w:sz w:val="24"/>
          <w:szCs w:val="24"/>
        </w:rPr>
        <w:t>, as budgeted and/or otherwise authorized by the board of directors.</w:t>
      </w:r>
    </w:p>
    <w:p w14:paraId="7A4F28C4" w14:textId="77777777" w:rsidR="001B6BF3" w:rsidRDefault="001B6BF3" w:rsidP="00C003A3">
      <w:pPr>
        <w:rPr>
          <w:rFonts w:ascii="Verdana" w:hAnsi="Verdana"/>
          <w:sz w:val="24"/>
          <w:szCs w:val="24"/>
        </w:rPr>
      </w:pPr>
    </w:p>
    <w:p w14:paraId="49DBEDD9" w14:textId="77777777" w:rsidR="001B6BF3" w:rsidRDefault="001B6BF3" w:rsidP="00C003A3">
      <w:pPr>
        <w:rPr>
          <w:rFonts w:ascii="Verdana" w:hAnsi="Verdana"/>
          <w:sz w:val="24"/>
          <w:szCs w:val="24"/>
        </w:rPr>
      </w:pPr>
    </w:p>
    <w:p w14:paraId="15408769" w14:textId="77777777" w:rsidR="00C003A3" w:rsidRDefault="00C003A3" w:rsidP="00C003A3">
      <w:pPr>
        <w:rPr>
          <w:rFonts w:ascii="Verdana" w:hAnsi="Verdana"/>
          <w:sz w:val="24"/>
          <w:szCs w:val="24"/>
        </w:rPr>
      </w:pPr>
    </w:p>
    <w:p w14:paraId="679777FF" w14:textId="77777777" w:rsidR="00567AE2" w:rsidRPr="000C40AB" w:rsidRDefault="00AB3A05" w:rsidP="0043717F">
      <w:pPr>
        <w:jc w:val="center"/>
        <w:rPr>
          <w:rFonts w:ascii="Verdana" w:hAnsi="Verdana"/>
          <w:b/>
          <w:sz w:val="24"/>
          <w:szCs w:val="24"/>
          <w:u w:val="single"/>
        </w:rPr>
      </w:pPr>
      <w:r w:rsidRPr="000C40AB">
        <w:rPr>
          <w:rFonts w:ascii="Verdana" w:hAnsi="Verdana"/>
          <w:b/>
          <w:sz w:val="24"/>
          <w:szCs w:val="24"/>
          <w:u w:val="single"/>
        </w:rPr>
        <w:t>ARTICLE V</w:t>
      </w:r>
      <w:r w:rsidR="00961E23">
        <w:rPr>
          <w:rFonts w:ascii="Verdana" w:hAnsi="Verdana"/>
          <w:b/>
          <w:sz w:val="24"/>
          <w:szCs w:val="24"/>
          <w:u w:val="single"/>
        </w:rPr>
        <w:t>I</w:t>
      </w:r>
      <w:r w:rsidRPr="000C40AB">
        <w:rPr>
          <w:rFonts w:ascii="Verdana" w:hAnsi="Verdana"/>
          <w:b/>
          <w:sz w:val="24"/>
          <w:szCs w:val="24"/>
          <w:u w:val="single"/>
        </w:rPr>
        <w:t xml:space="preserve"> –</w:t>
      </w:r>
      <w:r w:rsidR="00373F0B" w:rsidRPr="000C40AB">
        <w:rPr>
          <w:rFonts w:ascii="Verdana" w:hAnsi="Verdana"/>
          <w:b/>
          <w:sz w:val="24"/>
          <w:szCs w:val="24"/>
          <w:u w:val="single"/>
        </w:rPr>
        <w:t xml:space="preserve"> </w:t>
      </w:r>
      <w:r w:rsidR="00961E23">
        <w:rPr>
          <w:rFonts w:ascii="Verdana" w:hAnsi="Verdana"/>
          <w:b/>
          <w:sz w:val="24"/>
          <w:szCs w:val="24"/>
          <w:u w:val="single"/>
        </w:rPr>
        <w:t>COMMITTEES</w:t>
      </w:r>
    </w:p>
    <w:p w14:paraId="38E35BF6" w14:textId="77777777" w:rsidR="003720F4" w:rsidRPr="000C40AB" w:rsidRDefault="003720F4" w:rsidP="00373F0B">
      <w:pPr>
        <w:rPr>
          <w:rFonts w:ascii="Verdana" w:hAnsi="Verdana"/>
          <w:b/>
          <w:sz w:val="24"/>
          <w:szCs w:val="24"/>
          <w:u w:val="single"/>
        </w:rPr>
      </w:pPr>
    </w:p>
    <w:p w14:paraId="054BBC8B" w14:textId="77777777" w:rsidR="00373F0B" w:rsidRPr="000C40AB" w:rsidRDefault="00967F8A" w:rsidP="00373F0B">
      <w:pPr>
        <w:rPr>
          <w:rFonts w:ascii="Verdana" w:hAnsi="Verdana"/>
          <w:sz w:val="24"/>
          <w:szCs w:val="24"/>
          <w:u w:val="single"/>
        </w:rPr>
      </w:pPr>
      <w:r w:rsidRPr="000C40AB">
        <w:rPr>
          <w:rFonts w:ascii="Verdana" w:hAnsi="Verdana"/>
          <w:sz w:val="24"/>
          <w:szCs w:val="24"/>
          <w:u w:val="single"/>
        </w:rPr>
        <w:t xml:space="preserve">Section 1.  </w:t>
      </w:r>
      <w:r w:rsidR="00842CC3">
        <w:rPr>
          <w:rFonts w:ascii="Verdana" w:hAnsi="Verdana"/>
          <w:sz w:val="24"/>
          <w:szCs w:val="24"/>
          <w:u w:val="single"/>
        </w:rPr>
        <w:t>Appointment</w:t>
      </w:r>
      <w:r w:rsidR="00373F0B" w:rsidRPr="000C40AB">
        <w:rPr>
          <w:rFonts w:ascii="Verdana" w:hAnsi="Verdana"/>
          <w:sz w:val="24"/>
          <w:szCs w:val="24"/>
          <w:u w:val="single"/>
        </w:rPr>
        <w:t>.</w:t>
      </w:r>
    </w:p>
    <w:p w14:paraId="458CE19C" w14:textId="77777777" w:rsidR="00842CC3" w:rsidRDefault="00842CC3" w:rsidP="00373F0B">
      <w:pPr>
        <w:rPr>
          <w:rFonts w:ascii="Verdana" w:hAnsi="Verdana"/>
          <w:sz w:val="24"/>
          <w:szCs w:val="24"/>
        </w:rPr>
      </w:pPr>
      <w:r>
        <w:rPr>
          <w:rFonts w:ascii="Verdana" w:hAnsi="Verdana"/>
          <w:sz w:val="24"/>
          <w:szCs w:val="24"/>
        </w:rPr>
        <w:t xml:space="preserve">The board may designate </w:t>
      </w:r>
      <w:r w:rsidR="00990DF4">
        <w:rPr>
          <w:rFonts w:ascii="Verdana" w:hAnsi="Verdana"/>
          <w:sz w:val="24"/>
          <w:szCs w:val="24"/>
        </w:rPr>
        <w:t xml:space="preserve">standing and special committees as necessary, provided that each committee shall have at least three members, including the committee chair.  Committee members are not required to be members of the board of directors.  The chair of the committee shall be appointed by </w:t>
      </w:r>
      <w:r w:rsidR="002C1BE4" w:rsidRPr="00863DDB">
        <w:rPr>
          <w:rFonts w:ascii="Verdana" w:hAnsi="Verdana"/>
          <w:sz w:val="24"/>
          <w:szCs w:val="24"/>
        </w:rPr>
        <w:t>T</w:t>
      </w:r>
      <w:r w:rsidR="002C1BE4" w:rsidRPr="000C40AB">
        <w:rPr>
          <w:rFonts w:ascii="Verdana" w:hAnsi="Verdana"/>
          <w:sz w:val="24"/>
          <w:szCs w:val="24"/>
        </w:rPr>
        <w:t>he</w:t>
      </w:r>
      <w:r w:rsidR="003E2557">
        <w:rPr>
          <w:rFonts w:ascii="Verdana" w:hAnsi="Verdana"/>
          <w:sz w:val="24"/>
          <w:szCs w:val="24"/>
        </w:rPr>
        <w:t xml:space="preserve"> Foundation</w:t>
      </w:r>
      <w:r w:rsidR="00990DF4">
        <w:rPr>
          <w:rFonts w:ascii="Verdana" w:hAnsi="Verdana"/>
          <w:sz w:val="24"/>
          <w:szCs w:val="24"/>
        </w:rPr>
        <w:t xml:space="preserve"> chair, and the members of the committee shall be appointed by</w:t>
      </w:r>
      <w:r w:rsidR="00863DDB">
        <w:rPr>
          <w:rFonts w:ascii="Verdana" w:hAnsi="Verdana"/>
          <w:sz w:val="24"/>
          <w:szCs w:val="24"/>
        </w:rPr>
        <w:t xml:space="preserve"> </w:t>
      </w:r>
      <w:r w:rsidR="002C1BE4" w:rsidRPr="00863DDB">
        <w:rPr>
          <w:rFonts w:ascii="Verdana" w:hAnsi="Verdana"/>
          <w:sz w:val="24"/>
          <w:szCs w:val="24"/>
        </w:rPr>
        <w:t>T</w:t>
      </w:r>
      <w:r w:rsidR="002C1BE4" w:rsidRPr="000C40AB">
        <w:rPr>
          <w:rFonts w:ascii="Verdana" w:hAnsi="Verdana"/>
          <w:sz w:val="24"/>
          <w:szCs w:val="24"/>
        </w:rPr>
        <w:t>he</w:t>
      </w:r>
      <w:r w:rsidR="00990DF4">
        <w:rPr>
          <w:rFonts w:ascii="Verdana" w:hAnsi="Verdana"/>
          <w:sz w:val="24"/>
          <w:szCs w:val="24"/>
        </w:rPr>
        <w:t xml:space="preserve"> </w:t>
      </w:r>
      <w:r w:rsidR="003E2557">
        <w:rPr>
          <w:rFonts w:ascii="Verdana" w:hAnsi="Verdana"/>
          <w:sz w:val="24"/>
          <w:szCs w:val="24"/>
        </w:rPr>
        <w:t>Foundation</w:t>
      </w:r>
      <w:r w:rsidR="00990DF4">
        <w:rPr>
          <w:rFonts w:ascii="Verdana" w:hAnsi="Verdana"/>
          <w:sz w:val="24"/>
          <w:szCs w:val="24"/>
        </w:rPr>
        <w:t xml:space="preserve"> chair in consultation with the committee chair.</w:t>
      </w:r>
    </w:p>
    <w:p w14:paraId="48B7F197" w14:textId="77777777" w:rsidR="00523413" w:rsidRDefault="00523413" w:rsidP="00373F0B">
      <w:pPr>
        <w:rPr>
          <w:rFonts w:ascii="Verdana" w:hAnsi="Verdana"/>
          <w:sz w:val="24"/>
          <w:szCs w:val="24"/>
        </w:rPr>
      </w:pPr>
    </w:p>
    <w:p w14:paraId="53BC187A" w14:textId="77777777" w:rsidR="00523413" w:rsidRDefault="00523413" w:rsidP="00373F0B">
      <w:pPr>
        <w:rPr>
          <w:rFonts w:ascii="Verdana" w:hAnsi="Verdana"/>
          <w:sz w:val="24"/>
          <w:szCs w:val="24"/>
        </w:rPr>
      </w:pPr>
      <w:r>
        <w:rPr>
          <w:rFonts w:ascii="Verdana" w:hAnsi="Verdana"/>
          <w:sz w:val="24"/>
          <w:szCs w:val="24"/>
          <w:u w:val="single"/>
        </w:rPr>
        <w:t>Section 2.  Committee Records.</w:t>
      </w:r>
    </w:p>
    <w:p w14:paraId="7203EC5D" w14:textId="77777777" w:rsidR="005F07D5" w:rsidRDefault="00406CAD" w:rsidP="00373F0B">
      <w:pPr>
        <w:rPr>
          <w:rFonts w:ascii="Verdana" w:hAnsi="Verdana"/>
          <w:sz w:val="24"/>
          <w:szCs w:val="24"/>
        </w:rPr>
      </w:pPr>
      <w:r w:rsidRPr="00406CAD">
        <w:rPr>
          <w:rFonts w:ascii="Verdana" w:hAnsi="Verdana"/>
          <w:sz w:val="24"/>
          <w:szCs w:val="24"/>
        </w:rPr>
        <w:t xml:space="preserve">The committee chair shall be responsible for calling committee meetings and reporting to the board any recommendations arising from the committee deliberations.  </w:t>
      </w:r>
    </w:p>
    <w:p w14:paraId="1B8FA925" w14:textId="77777777" w:rsidR="00406CAD" w:rsidRPr="00406CAD" w:rsidRDefault="00406CAD" w:rsidP="00373F0B">
      <w:pPr>
        <w:rPr>
          <w:rFonts w:ascii="Verdana" w:hAnsi="Verdana"/>
          <w:sz w:val="24"/>
          <w:szCs w:val="24"/>
        </w:rPr>
      </w:pPr>
    </w:p>
    <w:p w14:paraId="71589F92" w14:textId="77777777" w:rsidR="005F07D5" w:rsidRDefault="005F07D5" w:rsidP="00373F0B">
      <w:pPr>
        <w:rPr>
          <w:rFonts w:ascii="Verdana" w:hAnsi="Verdana"/>
          <w:sz w:val="24"/>
          <w:szCs w:val="24"/>
        </w:rPr>
      </w:pPr>
      <w:r>
        <w:rPr>
          <w:rFonts w:ascii="Verdana" w:hAnsi="Verdana"/>
          <w:sz w:val="24"/>
          <w:szCs w:val="24"/>
          <w:u w:val="single"/>
        </w:rPr>
        <w:t>Section 3.  Committee Authority</w:t>
      </w:r>
    </w:p>
    <w:p w14:paraId="6FEE878B" w14:textId="77777777" w:rsidR="005F07D5" w:rsidRDefault="005F07D5" w:rsidP="00373F0B">
      <w:pPr>
        <w:rPr>
          <w:rFonts w:ascii="Verdana" w:hAnsi="Verdana"/>
          <w:sz w:val="24"/>
          <w:szCs w:val="24"/>
        </w:rPr>
      </w:pPr>
      <w:r>
        <w:rPr>
          <w:rFonts w:ascii="Verdana" w:hAnsi="Verdana"/>
          <w:sz w:val="24"/>
          <w:szCs w:val="24"/>
        </w:rPr>
        <w:t xml:space="preserve">The </w:t>
      </w:r>
      <w:r w:rsidR="002B0537">
        <w:rPr>
          <w:rFonts w:ascii="Verdana" w:hAnsi="Verdana"/>
          <w:sz w:val="24"/>
          <w:szCs w:val="24"/>
        </w:rPr>
        <w:t xml:space="preserve">board of directors shall retain the </w:t>
      </w:r>
      <w:r>
        <w:rPr>
          <w:rFonts w:ascii="Verdana" w:hAnsi="Verdana"/>
          <w:sz w:val="24"/>
          <w:szCs w:val="24"/>
        </w:rPr>
        <w:t xml:space="preserve">final authority on all matters referred to </w:t>
      </w:r>
      <w:r w:rsidR="002B0537">
        <w:rPr>
          <w:rFonts w:ascii="Verdana" w:hAnsi="Verdana"/>
          <w:sz w:val="24"/>
          <w:szCs w:val="24"/>
        </w:rPr>
        <w:t xml:space="preserve">committees as </w:t>
      </w:r>
      <w:r w:rsidR="00443188">
        <w:rPr>
          <w:rFonts w:ascii="Verdana" w:hAnsi="Verdana"/>
          <w:sz w:val="24"/>
          <w:szCs w:val="24"/>
        </w:rPr>
        <w:t>required by law.</w:t>
      </w:r>
    </w:p>
    <w:p w14:paraId="2CD2C1BB" w14:textId="77777777" w:rsidR="008B54E0" w:rsidRDefault="008B54E0" w:rsidP="00373F0B">
      <w:pPr>
        <w:rPr>
          <w:rFonts w:ascii="Verdana" w:hAnsi="Verdana"/>
          <w:sz w:val="24"/>
          <w:szCs w:val="24"/>
        </w:rPr>
      </w:pPr>
    </w:p>
    <w:p w14:paraId="2C5EDB82" w14:textId="77777777" w:rsidR="00842CC3" w:rsidRDefault="00842CC3" w:rsidP="00373F0B">
      <w:pPr>
        <w:rPr>
          <w:rFonts w:ascii="Verdana" w:hAnsi="Verdana"/>
          <w:sz w:val="24"/>
          <w:szCs w:val="24"/>
        </w:rPr>
      </w:pPr>
    </w:p>
    <w:p w14:paraId="4E17C306" w14:textId="77777777" w:rsidR="00AC4999" w:rsidRDefault="007D391A" w:rsidP="007D391A">
      <w:pPr>
        <w:jc w:val="center"/>
        <w:rPr>
          <w:rFonts w:ascii="Verdana" w:hAnsi="Verdana"/>
          <w:b/>
          <w:sz w:val="24"/>
          <w:szCs w:val="24"/>
          <w:u w:val="single"/>
        </w:rPr>
      </w:pPr>
      <w:r>
        <w:rPr>
          <w:rFonts w:ascii="Verdana" w:hAnsi="Verdana"/>
          <w:b/>
          <w:sz w:val="24"/>
          <w:szCs w:val="24"/>
          <w:u w:val="single"/>
        </w:rPr>
        <w:t xml:space="preserve">ARTICLE VII – RESTRICTIONS, LIMITATIONS, </w:t>
      </w:r>
    </w:p>
    <w:p w14:paraId="00A18AE2" w14:textId="77777777" w:rsidR="007D391A" w:rsidRDefault="007D391A" w:rsidP="007D391A">
      <w:pPr>
        <w:jc w:val="center"/>
        <w:rPr>
          <w:rFonts w:ascii="Verdana" w:hAnsi="Verdana"/>
          <w:sz w:val="24"/>
          <w:szCs w:val="24"/>
        </w:rPr>
      </w:pPr>
      <w:r>
        <w:rPr>
          <w:rFonts w:ascii="Verdana" w:hAnsi="Verdana"/>
          <w:b/>
          <w:sz w:val="24"/>
          <w:szCs w:val="24"/>
          <w:u w:val="single"/>
        </w:rPr>
        <w:t>INDEMNIFICATION</w:t>
      </w:r>
      <w:r w:rsidR="00AC4999">
        <w:rPr>
          <w:rFonts w:ascii="Verdana" w:hAnsi="Verdana"/>
          <w:b/>
          <w:sz w:val="24"/>
          <w:szCs w:val="24"/>
          <w:u w:val="single"/>
        </w:rPr>
        <w:t xml:space="preserve"> and DISSOLUTION</w:t>
      </w:r>
    </w:p>
    <w:p w14:paraId="5059C170" w14:textId="77777777" w:rsidR="007D391A" w:rsidRDefault="007D391A" w:rsidP="007D391A">
      <w:pPr>
        <w:jc w:val="center"/>
        <w:rPr>
          <w:rFonts w:ascii="Verdana" w:hAnsi="Verdana"/>
          <w:sz w:val="24"/>
          <w:szCs w:val="24"/>
        </w:rPr>
      </w:pPr>
    </w:p>
    <w:p w14:paraId="1E5ECE84" w14:textId="77777777" w:rsidR="008B649F" w:rsidRPr="000C40AB" w:rsidRDefault="00967F8A" w:rsidP="00373F0B">
      <w:pPr>
        <w:rPr>
          <w:rFonts w:ascii="Verdana" w:hAnsi="Verdana"/>
          <w:sz w:val="24"/>
          <w:szCs w:val="24"/>
          <w:u w:val="single"/>
        </w:rPr>
      </w:pPr>
      <w:r w:rsidRPr="000C40AB">
        <w:rPr>
          <w:rFonts w:ascii="Verdana" w:hAnsi="Verdana"/>
          <w:sz w:val="24"/>
          <w:szCs w:val="24"/>
          <w:u w:val="single"/>
        </w:rPr>
        <w:t xml:space="preserve">Section </w:t>
      </w:r>
      <w:r w:rsidR="007D391A">
        <w:rPr>
          <w:rFonts w:ascii="Verdana" w:hAnsi="Verdana"/>
          <w:sz w:val="24"/>
          <w:szCs w:val="24"/>
          <w:u w:val="single"/>
        </w:rPr>
        <w:t>1</w:t>
      </w:r>
      <w:r w:rsidRPr="000C40AB">
        <w:rPr>
          <w:rFonts w:ascii="Verdana" w:hAnsi="Verdana"/>
          <w:sz w:val="24"/>
          <w:szCs w:val="24"/>
          <w:u w:val="single"/>
        </w:rPr>
        <w:t xml:space="preserve">.  </w:t>
      </w:r>
      <w:r w:rsidR="007D391A">
        <w:rPr>
          <w:rFonts w:ascii="Verdana" w:hAnsi="Verdana"/>
          <w:sz w:val="24"/>
          <w:szCs w:val="24"/>
          <w:u w:val="single"/>
        </w:rPr>
        <w:t xml:space="preserve">Restrictions. </w:t>
      </w:r>
    </w:p>
    <w:p w14:paraId="36256151" w14:textId="77777777" w:rsidR="0037644E" w:rsidRPr="0037644E" w:rsidRDefault="0037644E" w:rsidP="0037644E">
      <w:pPr>
        <w:rPr>
          <w:rFonts w:ascii="Verdana" w:hAnsi="Verdana"/>
          <w:sz w:val="24"/>
          <w:szCs w:val="24"/>
        </w:rPr>
      </w:pPr>
      <w:r w:rsidRPr="0037644E">
        <w:rPr>
          <w:rFonts w:ascii="Verdana" w:hAnsi="Verdana"/>
          <w:sz w:val="24"/>
          <w:szCs w:val="24"/>
        </w:rPr>
        <w:t xml:space="preserve">No part of the net earnings of </w:t>
      </w:r>
      <w:r w:rsidR="00DA44E8" w:rsidRPr="00863DDB">
        <w:rPr>
          <w:rFonts w:ascii="Verdana" w:hAnsi="Verdana"/>
          <w:sz w:val="24"/>
          <w:szCs w:val="24"/>
        </w:rPr>
        <w:t>T</w:t>
      </w:r>
      <w:r w:rsidRPr="00863DDB">
        <w:rPr>
          <w:rFonts w:ascii="Verdana" w:hAnsi="Verdana"/>
          <w:sz w:val="24"/>
          <w:szCs w:val="24"/>
        </w:rPr>
        <w:t xml:space="preserve">he </w:t>
      </w:r>
      <w:r w:rsidR="003E2557">
        <w:rPr>
          <w:rFonts w:ascii="Verdana" w:hAnsi="Verdana"/>
          <w:sz w:val="24"/>
          <w:szCs w:val="24"/>
        </w:rPr>
        <w:t>Foundation</w:t>
      </w:r>
      <w:r w:rsidRPr="0037644E">
        <w:rPr>
          <w:rFonts w:ascii="Verdana" w:hAnsi="Verdana"/>
          <w:sz w:val="24"/>
          <w:szCs w:val="24"/>
        </w:rPr>
        <w:t xml:space="preserve"> shall inure to the benefit of, o</w:t>
      </w:r>
      <w:r>
        <w:rPr>
          <w:rFonts w:ascii="Verdana" w:hAnsi="Verdana"/>
          <w:sz w:val="24"/>
          <w:szCs w:val="24"/>
        </w:rPr>
        <w:t>r be distributable to its d</w:t>
      </w:r>
      <w:r w:rsidRPr="0037644E">
        <w:rPr>
          <w:rFonts w:ascii="Verdana" w:hAnsi="Verdana"/>
          <w:sz w:val="24"/>
          <w:szCs w:val="24"/>
        </w:rPr>
        <w:t>irectors, officers, or other private persons, except that</w:t>
      </w:r>
      <w:r w:rsidR="00863DDB">
        <w:rPr>
          <w:rFonts w:ascii="Verdana" w:hAnsi="Verdana"/>
          <w:sz w:val="24"/>
          <w:szCs w:val="24"/>
        </w:rPr>
        <w:t xml:space="preserve"> </w:t>
      </w:r>
      <w:r w:rsidR="00DA44E8" w:rsidRPr="00863DDB">
        <w:rPr>
          <w:rFonts w:ascii="Verdana" w:hAnsi="Verdana"/>
          <w:sz w:val="24"/>
          <w:szCs w:val="24"/>
        </w:rPr>
        <w:t>T</w:t>
      </w:r>
      <w:r w:rsidRPr="00863DDB">
        <w:rPr>
          <w:rFonts w:ascii="Verdana" w:hAnsi="Verdana"/>
          <w:sz w:val="24"/>
          <w:szCs w:val="24"/>
        </w:rPr>
        <w:t xml:space="preserve">he </w:t>
      </w:r>
      <w:r w:rsidR="003E2557">
        <w:rPr>
          <w:rFonts w:ascii="Verdana" w:hAnsi="Verdana"/>
          <w:sz w:val="24"/>
          <w:szCs w:val="24"/>
        </w:rPr>
        <w:t>Foundation</w:t>
      </w:r>
      <w:r w:rsidRPr="0037644E">
        <w:rPr>
          <w:rFonts w:ascii="Verdana" w:hAnsi="Verdana"/>
          <w:sz w:val="24"/>
          <w:szCs w:val="24"/>
        </w:rPr>
        <w:t xml:space="preserve"> shall be authorized and empowered to pay reasonable compensation for services rendered and to make payments and distributions in furtherance of the purposes </w:t>
      </w:r>
      <w:r w:rsidR="001B1D59">
        <w:rPr>
          <w:rFonts w:ascii="Verdana" w:hAnsi="Verdana"/>
          <w:sz w:val="24"/>
          <w:szCs w:val="24"/>
        </w:rPr>
        <w:t xml:space="preserve">of </w:t>
      </w:r>
      <w:r w:rsidR="002C1BE4" w:rsidRPr="00863DDB">
        <w:rPr>
          <w:rFonts w:ascii="Verdana" w:hAnsi="Verdana"/>
          <w:sz w:val="24"/>
          <w:szCs w:val="24"/>
        </w:rPr>
        <w:t>T</w:t>
      </w:r>
      <w:r w:rsidR="002C1BE4" w:rsidRPr="000C40AB">
        <w:rPr>
          <w:rFonts w:ascii="Verdana" w:hAnsi="Verdana"/>
          <w:sz w:val="24"/>
          <w:szCs w:val="24"/>
        </w:rPr>
        <w:t>he</w:t>
      </w:r>
      <w:r w:rsidR="002C1BE4">
        <w:rPr>
          <w:rFonts w:ascii="Verdana" w:hAnsi="Verdana"/>
          <w:sz w:val="24"/>
          <w:szCs w:val="24"/>
        </w:rPr>
        <w:t xml:space="preserve"> </w:t>
      </w:r>
      <w:r w:rsidR="00863DDB">
        <w:rPr>
          <w:rFonts w:ascii="Verdana" w:hAnsi="Verdana"/>
          <w:sz w:val="24"/>
          <w:szCs w:val="24"/>
        </w:rPr>
        <w:t>F</w:t>
      </w:r>
      <w:r w:rsidR="001B1D59">
        <w:rPr>
          <w:rFonts w:ascii="Verdana" w:hAnsi="Verdana"/>
          <w:sz w:val="24"/>
          <w:szCs w:val="24"/>
        </w:rPr>
        <w:t xml:space="preserve">oundation.  </w:t>
      </w:r>
      <w:r w:rsidRPr="0037644E">
        <w:rPr>
          <w:rFonts w:ascii="Verdana" w:hAnsi="Verdana"/>
          <w:sz w:val="24"/>
          <w:szCs w:val="24"/>
        </w:rPr>
        <w:t xml:space="preserve">No substantial part of the activities of </w:t>
      </w:r>
      <w:r w:rsidR="00DA44E8" w:rsidRPr="00863DDB">
        <w:rPr>
          <w:rFonts w:ascii="Verdana" w:hAnsi="Verdana"/>
          <w:sz w:val="24"/>
          <w:szCs w:val="24"/>
        </w:rPr>
        <w:t>T</w:t>
      </w:r>
      <w:r w:rsidRPr="00863DDB">
        <w:rPr>
          <w:rFonts w:ascii="Verdana" w:hAnsi="Verdana"/>
          <w:sz w:val="24"/>
          <w:szCs w:val="24"/>
        </w:rPr>
        <w:t xml:space="preserve">he </w:t>
      </w:r>
      <w:r w:rsidR="003E2557">
        <w:rPr>
          <w:rFonts w:ascii="Verdana" w:hAnsi="Verdana"/>
          <w:sz w:val="24"/>
          <w:szCs w:val="24"/>
        </w:rPr>
        <w:t>Foundation</w:t>
      </w:r>
      <w:r w:rsidRPr="0037644E">
        <w:rPr>
          <w:rFonts w:ascii="Verdana" w:hAnsi="Verdana"/>
          <w:sz w:val="24"/>
          <w:szCs w:val="24"/>
        </w:rPr>
        <w:t xml:space="preserve"> shall be for the purpose of carrying on propaganda, or otherwise attempting to influence legislation</w:t>
      </w:r>
      <w:r w:rsidR="00CC5167">
        <w:rPr>
          <w:rFonts w:ascii="Verdana" w:hAnsi="Verdana"/>
          <w:sz w:val="24"/>
          <w:szCs w:val="24"/>
        </w:rPr>
        <w:t xml:space="preserve"> or any political </w:t>
      </w:r>
      <w:r w:rsidR="00CC5167">
        <w:rPr>
          <w:rFonts w:ascii="Verdana" w:hAnsi="Verdana"/>
          <w:sz w:val="24"/>
          <w:szCs w:val="24"/>
        </w:rPr>
        <w:lastRenderedPageBreak/>
        <w:t>campaign</w:t>
      </w:r>
      <w:r w:rsidRPr="0037644E">
        <w:rPr>
          <w:rFonts w:ascii="Verdana" w:hAnsi="Verdana"/>
          <w:sz w:val="24"/>
          <w:szCs w:val="24"/>
        </w:rPr>
        <w:t xml:space="preserve">.  </w:t>
      </w:r>
      <w:r w:rsidR="00CC5167">
        <w:rPr>
          <w:rFonts w:ascii="Verdana" w:hAnsi="Verdana"/>
          <w:sz w:val="24"/>
          <w:szCs w:val="24"/>
        </w:rPr>
        <w:t xml:space="preserve">The </w:t>
      </w:r>
      <w:r w:rsidR="003E2557">
        <w:rPr>
          <w:rFonts w:ascii="Verdana" w:hAnsi="Verdana"/>
          <w:sz w:val="24"/>
          <w:szCs w:val="24"/>
        </w:rPr>
        <w:t>Foundation</w:t>
      </w:r>
      <w:r w:rsidRPr="0037644E">
        <w:rPr>
          <w:rFonts w:ascii="Verdana" w:hAnsi="Verdana"/>
          <w:sz w:val="24"/>
          <w:szCs w:val="24"/>
        </w:rPr>
        <w:t xml:space="preserve"> shall not carry on any activities </w:t>
      </w:r>
      <w:r w:rsidR="00CC5167">
        <w:rPr>
          <w:rFonts w:ascii="Verdana" w:hAnsi="Verdana"/>
          <w:sz w:val="24"/>
          <w:szCs w:val="24"/>
        </w:rPr>
        <w:t>that are prohibited by law.</w:t>
      </w:r>
    </w:p>
    <w:p w14:paraId="53131F37" w14:textId="77777777" w:rsidR="008171D2" w:rsidRDefault="008171D2" w:rsidP="008D7F36">
      <w:pPr>
        <w:rPr>
          <w:rFonts w:ascii="Verdana" w:hAnsi="Verdana"/>
          <w:sz w:val="24"/>
          <w:szCs w:val="24"/>
        </w:rPr>
      </w:pPr>
    </w:p>
    <w:p w14:paraId="1FA16310" w14:textId="77777777" w:rsidR="001B1D59" w:rsidRDefault="008171D2" w:rsidP="008D7F36">
      <w:pPr>
        <w:rPr>
          <w:rFonts w:ascii="Verdana" w:hAnsi="Verdana"/>
          <w:sz w:val="24"/>
          <w:szCs w:val="24"/>
          <w:u w:val="single"/>
        </w:rPr>
      </w:pPr>
      <w:r w:rsidRPr="001B1D59">
        <w:rPr>
          <w:rFonts w:ascii="Verdana" w:hAnsi="Verdana"/>
          <w:sz w:val="24"/>
          <w:szCs w:val="24"/>
          <w:u w:val="single"/>
        </w:rPr>
        <w:t>Section</w:t>
      </w:r>
      <w:r w:rsidR="001B1D59">
        <w:rPr>
          <w:rFonts w:ascii="Verdana" w:hAnsi="Verdana"/>
          <w:sz w:val="24"/>
          <w:szCs w:val="24"/>
          <w:u w:val="single"/>
        </w:rPr>
        <w:t xml:space="preserve"> 2.  Limitation of Liability</w:t>
      </w:r>
    </w:p>
    <w:p w14:paraId="0D622DBD" w14:textId="77777777" w:rsidR="001B1D59" w:rsidRPr="001B1D59" w:rsidRDefault="001B1D59" w:rsidP="008D7F36">
      <w:pPr>
        <w:rPr>
          <w:rFonts w:ascii="Verdana" w:hAnsi="Verdana"/>
          <w:sz w:val="24"/>
          <w:szCs w:val="24"/>
        </w:rPr>
      </w:pPr>
      <w:r w:rsidRPr="001B1D59">
        <w:rPr>
          <w:rFonts w:ascii="Verdana" w:hAnsi="Verdana"/>
          <w:sz w:val="24"/>
          <w:szCs w:val="24"/>
        </w:rPr>
        <w:t xml:space="preserve">Nothing herein shall constitute </w:t>
      </w:r>
      <w:r w:rsidR="00DA44E8" w:rsidRPr="00863DDB">
        <w:rPr>
          <w:rFonts w:ascii="Verdana" w:hAnsi="Verdana"/>
          <w:sz w:val="24"/>
          <w:szCs w:val="24"/>
        </w:rPr>
        <w:t>The</w:t>
      </w:r>
      <w:r w:rsidRPr="00863DDB">
        <w:rPr>
          <w:rFonts w:ascii="Verdana" w:hAnsi="Verdana"/>
          <w:sz w:val="24"/>
          <w:szCs w:val="24"/>
        </w:rPr>
        <w:t xml:space="preserve"> </w:t>
      </w:r>
      <w:r w:rsidR="003E2557" w:rsidRPr="00863DDB">
        <w:rPr>
          <w:rFonts w:ascii="Verdana" w:hAnsi="Verdana"/>
          <w:sz w:val="24"/>
          <w:szCs w:val="24"/>
        </w:rPr>
        <w:t>Foundation</w:t>
      </w:r>
      <w:r w:rsidRPr="00863DDB">
        <w:rPr>
          <w:rFonts w:ascii="Verdana" w:hAnsi="Verdana"/>
          <w:sz w:val="24"/>
          <w:szCs w:val="24"/>
        </w:rPr>
        <w:t xml:space="preserve"> as a partnership for any purpose.  No </w:t>
      </w:r>
      <w:r w:rsidR="0008714E" w:rsidRPr="00863DDB">
        <w:rPr>
          <w:rFonts w:ascii="Verdana" w:hAnsi="Verdana"/>
          <w:sz w:val="24"/>
          <w:szCs w:val="24"/>
        </w:rPr>
        <w:t>o</w:t>
      </w:r>
      <w:r w:rsidRPr="00863DDB">
        <w:rPr>
          <w:rFonts w:ascii="Verdana" w:hAnsi="Verdana"/>
          <w:sz w:val="24"/>
          <w:szCs w:val="24"/>
        </w:rPr>
        <w:t xml:space="preserve">fficer, </w:t>
      </w:r>
      <w:r w:rsidR="0008714E" w:rsidRPr="00863DDB">
        <w:rPr>
          <w:rFonts w:ascii="Verdana" w:hAnsi="Verdana"/>
          <w:sz w:val="24"/>
          <w:szCs w:val="24"/>
        </w:rPr>
        <w:t>d</w:t>
      </w:r>
      <w:r w:rsidRPr="00863DDB">
        <w:rPr>
          <w:rFonts w:ascii="Verdana" w:hAnsi="Verdana"/>
          <w:sz w:val="24"/>
          <w:szCs w:val="24"/>
        </w:rPr>
        <w:t xml:space="preserve">irector, agent, representative or employee of </w:t>
      </w:r>
      <w:r w:rsidR="00DA44E8" w:rsidRPr="00863DDB">
        <w:rPr>
          <w:rFonts w:ascii="Verdana" w:hAnsi="Verdana"/>
          <w:sz w:val="24"/>
          <w:szCs w:val="24"/>
        </w:rPr>
        <w:t>The</w:t>
      </w:r>
      <w:r w:rsidRPr="00863DDB">
        <w:rPr>
          <w:rFonts w:ascii="Verdana" w:hAnsi="Verdana"/>
          <w:sz w:val="24"/>
          <w:szCs w:val="24"/>
        </w:rPr>
        <w:t xml:space="preserve"> </w:t>
      </w:r>
      <w:r w:rsidR="003E2557" w:rsidRPr="00863DDB">
        <w:rPr>
          <w:rFonts w:ascii="Verdana" w:hAnsi="Verdana"/>
          <w:sz w:val="24"/>
          <w:szCs w:val="24"/>
        </w:rPr>
        <w:t>Foundation</w:t>
      </w:r>
      <w:r w:rsidRPr="00863DDB">
        <w:rPr>
          <w:rFonts w:ascii="Verdana" w:hAnsi="Verdana"/>
          <w:sz w:val="24"/>
          <w:szCs w:val="24"/>
        </w:rPr>
        <w:t xml:space="preserve"> shall be liable for his or her </w:t>
      </w:r>
      <w:r w:rsidR="0008714E" w:rsidRPr="00863DDB">
        <w:rPr>
          <w:rFonts w:ascii="Verdana" w:hAnsi="Verdana"/>
          <w:sz w:val="24"/>
          <w:szCs w:val="24"/>
        </w:rPr>
        <w:t>act or f</w:t>
      </w:r>
      <w:r w:rsidRPr="00863DDB">
        <w:rPr>
          <w:rFonts w:ascii="Verdana" w:hAnsi="Verdana"/>
          <w:sz w:val="24"/>
          <w:szCs w:val="24"/>
        </w:rPr>
        <w:t xml:space="preserve">ailure to act on the part </w:t>
      </w:r>
      <w:r w:rsidR="0008714E" w:rsidRPr="00863DDB">
        <w:rPr>
          <w:rFonts w:ascii="Verdana" w:hAnsi="Verdana"/>
          <w:sz w:val="24"/>
          <w:szCs w:val="24"/>
        </w:rPr>
        <w:t xml:space="preserve">of </w:t>
      </w:r>
      <w:r w:rsidR="0008714E">
        <w:rPr>
          <w:rFonts w:ascii="Verdana" w:hAnsi="Verdana"/>
          <w:sz w:val="24"/>
          <w:szCs w:val="24"/>
        </w:rPr>
        <w:t>any other officer, d</w:t>
      </w:r>
      <w:r w:rsidRPr="001B1D59">
        <w:rPr>
          <w:rFonts w:ascii="Verdana" w:hAnsi="Verdana"/>
          <w:sz w:val="24"/>
          <w:szCs w:val="24"/>
        </w:rPr>
        <w:t xml:space="preserve">irector, agent, representative or employee of </w:t>
      </w:r>
      <w:r w:rsidR="002C1BE4" w:rsidRPr="00863DDB">
        <w:rPr>
          <w:rFonts w:ascii="Verdana" w:hAnsi="Verdana"/>
          <w:sz w:val="24"/>
          <w:szCs w:val="24"/>
        </w:rPr>
        <w:t>T</w:t>
      </w:r>
      <w:r w:rsidR="002C1BE4" w:rsidRPr="000C40AB">
        <w:rPr>
          <w:rFonts w:ascii="Verdana" w:hAnsi="Verdana"/>
          <w:sz w:val="24"/>
          <w:szCs w:val="24"/>
        </w:rPr>
        <w:t>he</w:t>
      </w:r>
      <w:r w:rsidRPr="001B1D59">
        <w:rPr>
          <w:rFonts w:ascii="Verdana" w:hAnsi="Verdana"/>
          <w:sz w:val="24"/>
          <w:szCs w:val="24"/>
        </w:rPr>
        <w:t xml:space="preserve"> </w:t>
      </w:r>
      <w:r w:rsidR="003E2557">
        <w:rPr>
          <w:rFonts w:ascii="Verdana" w:hAnsi="Verdana"/>
          <w:sz w:val="24"/>
          <w:szCs w:val="24"/>
        </w:rPr>
        <w:t>Foundation</w:t>
      </w:r>
      <w:r w:rsidRPr="001B1D59">
        <w:rPr>
          <w:rFonts w:ascii="Verdana" w:hAnsi="Verdana"/>
          <w:sz w:val="24"/>
          <w:szCs w:val="24"/>
        </w:rPr>
        <w:t xml:space="preserve">, nor shall any </w:t>
      </w:r>
      <w:r w:rsidR="0008714E">
        <w:rPr>
          <w:rFonts w:ascii="Verdana" w:hAnsi="Verdana"/>
          <w:sz w:val="24"/>
          <w:szCs w:val="24"/>
        </w:rPr>
        <w:t>o</w:t>
      </w:r>
      <w:r w:rsidRPr="001B1D59">
        <w:rPr>
          <w:rFonts w:ascii="Verdana" w:hAnsi="Verdana"/>
          <w:sz w:val="24"/>
          <w:szCs w:val="24"/>
        </w:rPr>
        <w:t xml:space="preserve">fficer, </w:t>
      </w:r>
      <w:r w:rsidR="0008714E">
        <w:rPr>
          <w:rFonts w:ascii="Verdana" w:hAnsi="Verdana"/>
          <w:sz w:val="24"/>
          <w:szCs w:val="24"/>
        </w:rPr>
        <w:t>d</w:t>
      </w:r>
      <w:r w:rsidRPr="001B1D59">
        <w:rPr>
          <w:rFonts w:ascii="Verdana" w:hAnsi="Verdana"/>
          <w:sz w:val="24"/>
          <w:szCs w:val="24"/>
        </w:rPr>
        <w:t xml:space="preserve">irector, agent, </w:t>
      </w:r>
      <w:r w:rsidR="003E2557">
        <w:rPr>
          <w:rFonts w:ascii="Verdana" w:hAnsi="Verdana"/>
          <w:sz w:val="24"/>
          <w:szCs w:val="24"/>
        </w:rPr>
        <w:t>representative or employee of AF</w:t>
      </w:r>
      <w:r w:rsidRPr="001B1D59">
        <w:rPr>
          <w:rFonts w:ascii="Verdana" w:hAnsi="Verdana"/>
          <w:sz w:val="24"/>
          <w:szCs w:val="24"/>
        </w:rPr>
        <w:t xml:space="preserve">WA be liable for his or her act or failure to act under these </w:t>
      </w:r>
      <w:r w:rsidR="0008714E">
        <w:rPr>
          <w:rFonts w:ascii="Verdana" w:hAnsi="Verdana"/>
          <w:sz w:val="24"/>
          <w:szCs w:val="24"/>
        </w:rPr>
        <w:t>b</w:t>
      </w:r>
      <w:r w:rsidRPr="001B1D59">
        <w:rPr>
          <w:rFonts w:ascii="Verdana" w:hAnsi="Verdana"/>
          <w:sz w:val="24"/>
          <w:szCs w:val="24"/>
        </w:rPr>
        <w:t>ylaws, except acts or failures to act arising out of his or her willful misfeasance.</w:t>
      </w:r>
    </w:p>
    <w:p w14:paraId="0A8165BC" w14:textId="77777777" w:rsidR="001B1D59" w:rsidRDefault="001B1D59" w:rsidP="008D7F36">
      <w:pPr>
        <w:rPr>
          <w:rFonts w:ascii="Verdana" w:hAnsi="Verdana"/>
          <w:sz w:val="24"/>
          <w:szCs w:val="24"/>
          <w:u w:val="single"/>
        </w:rPr>
      </w:pPr>
    </w:p>
    <w:p w14:paraId="21288802" w14:textId="77777777" w:rsidR="001B1D59" w:rsidRDefault="003B64AC" w:rsidP="008D7F36">
      <w:pPr>
        <w:rPr>
          <w:rFonts w:ascii="Verdana" w:hAnsi="Verdana"/>
          <w:sz w:val="24"/>
          <w:szCs w:val="24"/>
        </w:rPr>
      </w:pPr>
      <w:r>
        <w:rPr>
          <w:rFonts w:ascii="Verdana" w:hAnsi="Verdana"/>
          <w:sz w:val="24"/>
          <w:szCs w:val="24"/>
          <w:u w:val="single"/>
        </w:rPr>
        <w:t>Section 3.  Indemnification</w:t>
      </w:r>
    </w:p>
    <w:p w14:paraId="2AF67CBC" w14:textId="77777777" w:rsidR="003B64AC" w:rsidRPr="003B64AC" w:rsidRDefault="003B64AC" w:rsidP="003B64AC">
      <w:pPr>
        <w:rPr>
          <w:rFonts w:ascii="Verdana" w:hAnsi="Verdana"/>
          <w:sz w:val="24"/>
          <w:szCs w:val="24"/>
        </w:rPr>
      </w:pPr>
      <w:r w:rsidRPr="003B64AC">
        <w:rPr>
          <w:rFonts w:ascii="Verdana" w:hAnsi="Verdana"/>
          <w:sz w:val="24"/>
          <w:szCs w:val="24"/>
        </w:rPr>
        <w:t xml:space="preserve">The </w:t>
      </w:r>
      <w:r w:rsidR="00795D3F">
        <w:rPr>
          <w:rFonts w:ascii="Verdana" w:hAnsi="Verdana"/>
          <w:sz w:val="24"/>
          <w:szCs w:val="24"/>
        </w:rPr>
        <w:t>Foundation</w:t>
      </w:r>
      <w:r w:rsidRPr="003B64AC">
        <w:rPr>
          <w:rFonts w:ascii="Verdana" w:hAnsi="Verdana"/>
          <w:sz w:val="24"/>
          <w:szCs w:val="24"/>
        </w:rPr>
        <w:t xml:space="preserve"> shall indemnify and hold harmless, to the fullest extent now or hereafter permitted by law, each current and former </w:t>
      </w:r>
      <w:r w:rsidR="001503CB">
        <w:rPr>
          <w:rFonts w:ascii="Verdana" w:hAnsi="Verdana"/>
          <w:sz w:val="24"/>
          <w:szCs w:val="24"/>
        </w:rPr>
        <w:t>d</w:t>
      </w:r>
      <w:r w:rsidRPr="003B64AC">
        <w:rPr>
          <w:rFonts w:ascii="Verdana" w:hAnsi="Verdana"/>
          <w:sz w:val="24"/>
          <w:szCs w:val="24"/>
        </w:rPr>
        <w:t xml:space="preserve">irector, </w:t>
      </w:r>
      <w:r w:rsidR="001503CB">
        <w:rPr>
          <w:rFonts w:ascii="Verdana" w:hAnsi="Verdana"/>
          <w:sz w:val="24"/>
          <w:szCs w:val="24"/>
        </w:rPr>
        <w:t>o</w:t>
      </w:r>
      <w:r w:rsidRPr="003B64AC">
        <w:rPr>
          <w:rFonts w:ascii="Verdana" w:hAnsi="Verdana"/>
          <w:sz w:val="24"/>
          <w:szCs w:val="24"/>
        </w:rPr>
        <w:t>fficer, employee, agent and representative of</w:t>
      </w:r>
      <w:r w:rsidR="00863DDB">
        <w:rPr>
          <w:rFonts w:ascii="Verdana" w:hAnsi="Verdana"/>
          <w:sz w:val="24"/>
          <w:szCs w:val="24"/>
        </w:rPr>
        <w:t xml:space="preserve"> </w:t>
      </w:r>
      <w:r w:rsidR="00DA44E8" w:rsidRPr="00863DDB">
        <w:rPr>
          <w:rFonts w:ascii="Verdana" w:hAnsi="Verdana"/>
          <w:sz w:val="24"/>
          <w:szCs w:val="24"/>
        </w:rPr>
        <w:t>The</w:t>
      </w:r>
      <w:r w:rsidRPr="00863DDB">
        <w:rPr>
          <w:rFonts w:ascii="Verdana" w:hAnsi="Verdana"/>
          <w:sz w:val="24"/>
          <w:szCs w:val="24"/>
        </w:rPr>
        <w:t xml:space="preserve"> </w:t>
      </w:r>
      <w:r w:rsidR="00795D3F">
        <w:rPr>
          <w:rFonts w:ascii="Verdana" w:hAnsi="Verdana"/>
          <w:sz w:val="24"/>
          <w:szCs w:val="24"/>
        </w:rPr>
        <w:t>Foundation</w:t>
      </w:r>
      <w:r w:rsidRPr="003B64AC">
        <w:rPr>
          <w:rFonts w:ascii="Verdana" w:hAnsi="Verdana"/>
          <w:sz w:val="24"/>
          <w:szCs w:val="24"/>
        </w:rPr>
        <w:t xml:space="preserve"> who was or is made a party to or a witness in or is threatened to be made a party to or a witness in, or is otherwise involved in, any threatened, pending or completed action, suit or proceeding, whether civil, criminal, administrative or investigative, by reason of the fact that such person is or was a </w:t>
      </w:r>
      <w:r w:rsidR="001503CB">
        <w:rPr>
          <w:rFonts w:ascii="Verdana" w:hAnsi="Verdana"/>
          <w:sz w:val="24"/>
          <w:szCs w:val="24"/>
        </w:rPr>
        <w:t>d</w:t>
      </w:r>
      <w:r w:rsidRPr="003B64AC">
        <w:rPr>
          <w:rFonts w:ascii="Verdana" w:hAnsi="Verdana"/>
          <w:sz w:val="24"/>
          <w:szCs w:val="24"/>
        </w:rPr>
        <w:t xml:space="preserve">irector, </w:t>
      </w:r>
      <w:r w:rsidR="001503CB">
        <w:rPr>
          <w:rFonts w:ascii="Verdana" w:hAnsi="Verdana"/>
          <w:sz w:val="24"/>
          <w:szCs w:val="24"/>
        </w:rPr>
        <w:t>o</w:t>
      </w:r>
      <w:r w:rsidRPr="003B64AC">
        <w:rPr>
          <w:rFonts w:ascii="Verdana" w:hAnsi="Verdana"/>
          <w:sz w:val="24"/>
          <w:szCs w:val="24"/>
        </w:rPr>
        <w:t xml:space="preserve">fficer, employee, agent or representative of </w:t>
      </w:r>
      <w:r w:rsidR="00DA44E8" w:rsidRPr="00863DDB">
        <w:rPr>
          <w:rFonts w:ascii="Verdana" w:hAnsi="Verdana"/>
          <w:sz w:val="24"/>
          <w:szCs w:val="24"/>
        </w:rPr>
        <w:t>The</w:t>
      </w:r>
      <w:r w:rsidRPr="00863DDB">
        <w:rPr>
          <w:rFonts w:ascii="Verdana" w:hAnsi="Verdana"/>
          <w:sz w:val="24"/>
          <w:szCs w:val="24"/>
        </w:rPr>
        <w:t xml:space="preserve"> </w:t>
      </w:r>
      <w:r w:rsidR="00795D3F" w:rsidRPr="00863DDB">
        <w:rPr>
          <w:rFonts w:ascii="Verdana" w:hAnsi="Verdana"/>
          <w:sz w:val="24"/>
          <w:szCs w:val="24"/>
        </w:rPr>
        <w:t>F</w:t>
      </w:r>
      <w:r w:rsidR="00795D3F">
        <w:rPr>
          <w:rFonts w:ascii="Verdana" w:hAnsi="Verdana"/>
          <w:sz w:val="24"/>
          <w:szCs w:val="24"/>
        </w:rPr>
        <w:t>oundation</w:t>
      </w:r>
      <w:r w:rsidRPr="003B64AC">
        <w:rPr>
          <w:rFonts w:ascii="Verdana" w:hAnsi="Verdana"/>
          <w:sz w:val="24"/>
          <w:szCs w:val="24"/>
        </w:rPr>
        <w:t xml:space="preserve">, whether the basis of such proceeding is alleged action or failure to take action in an official capacity, against any and all expenses (including penalties), amounts paid in settlement, and amounts expended in seeking indemnification granted to such person under applicable law or these </w:t>
      </w:r>
      <w:r w:rsidR="001503CB">
        <w:rPr>
          <w:rFonts w:ascii="Verdana" w:hAnsi="Verdana"/>
          <w:sz w:val="24"/>
          <w:szCs w:val="24"/>
        </w:rPr>
        <w:t>b</w:t>
      </w:r>
      <w:r w:rsidRPr="003B64AC">
        <w:rPr>
          <w:rFonts w:ascii="Verdana" w:hAnsi="Verdana"/>
          <w:sz w:val="24"/>
          <w:szCs w:val="24"/>
        </w:rPr>
        <w:t xml:space="preserve">ylaws, actually and reasonable incurred by such person in connection with such proceeding.  The </w:t>
      </w:r>
      <w:r w:rsidR="00795D3F">
        <w:rPr>
          <w:rFonts w:ascii="Verdana" w:hAnsi="Verdana"/>
          <w:sz w:val="24"/>
          <w:szCs w:val="24"/>
        </w:rPr>
        <w:t>Foundation</w:t>
      </w:r>
      <w:r w:rsidRPr="003B64AC">
        <w:rPr>
          <w:rFonts w:ascii="Verdana" w:hAnsi="Verdana"/>
          <w:sz w:val="24"/>
          <w:szCs w:val="24"/>
        </w:rPr>
        <w:t xml:space="preserve"> shall pay expenses (including attorneys’ fees and disbursements) incurred by a current or former </w:t>
      </w:r>
      <w:r w:rsidR="001503CB">
        <w:rPr>
          <w:rFonts w:ascii="Verdana" w:hAnsi="Verdana"/>
          <w:sz w:val="24"/>
          <w:szCs w:val="24"/>
        </w:rPr>
        <w:t>d</w:t>
      </w:r>
      <w:r w:rsidRPr="003B64AC">
        <w:rPr>
          <w:rFonts w:ascii="Verdana" w:hAnsi="Verdana"/>
          <w:sz w:val="24"/>
          <w:szCs w:val="24"/>
        </w:rPr>
        <w:t xml:space="preserve">irector, </w:t>
      </w:r>
      <w:r w:rsidR="001503CB">
        <w:rPr>
          <w:rFonts w:ascii="Verdana" w:hAnsi="Verdana"/>
          <w:sz w:val="24"/>
          <w:szCs w:val="24"/>
        </w:rPr>
        <w:t>o</w:t>
      </w:r>
      <w:r w:rsidRPr="003B64AC">
        <w:rPr>
          <w:rFonts w:ascii="Verdana" w:hAnsi="Verdana"/>
          <w:sz w:val="24"/>
          <w:szCs w:val="24"/>
        </w:rPr>
        <w:t xml:space="preserve">fficer, employee, agency or representative of </w:t>
      </w:r>
      <w:r w:rsidR="002C1BE4" w:rsidRPr="00863DDB">
        <w:rPr>
          <w:rFonts w:ascii="Verdana" w:hAnsi="Verdana"/>
          <w:sz w:val="24"/>
          <w:szCs w:val="24"/>
        </w:rPr>
        <w:t>T</w:t>
      </w:r>
      <w:r w:rsidR="002C1BE4" w:rsidRPr="000C40AB">
        <w:rPr>
          <w:rFonts w:ascii="Verdana" w:hAnsi="Verdana"/>
          <w:sz w:val="24"/>
          <w:szCs w:val="24"/>
        </w:rPr>
        <w:t>he</w:t>
      </w:r>
      <w:r w:rsidRPr="003B64AC">
        <w:rPr>
          <w:rFonts w:ascii="Verdana" w:hAnsi="Verdana"/>
          <w:sz w:val="24"/>
          <w:szCs w:val="24"/>
        </w:rPr>
        <w:t xml:space="preserve"> </w:t>
      </w:r>
      <w:r w:rsidR="00795D3F">
        <w:rPr>
          <w:rFonts w:ascii="Verdana" w:hAnsi="Verdana"/>
          <w:sz w:val="24"/>
          <w:szCs w:val="24"/>
        </w:rPr>
        <w:t>Foundation</w:t>
      </w:r>
      <w:r w:rsidRPr="003B64AC">
        <w:rPr>
          <w:rFonts w:ascii="Verdana" w:hAnsi="Verdana"/>
          <w:sz w:val="24"/>
          <w:szCs w:val="24"/>
        </w:rPr>
        <w:t xml:space="preserve"> in connection with the investigation, defense, settlement or appeal of any proceeding that such person was or is made a party to or a witness in or is threatened to be made a party to or a witness in, or is otherwise involved in, by reason of the fact that such person is or was a </w:t>
      </w:r>
      <w:r w:rsidR="001503CB">
        <w:rPr>
          <w:rFonts w:ascii="Verdana" w:hAnsi="Verdana"/>
          <w:sz w:val="24"/>
          <w:szCs w:val="24"/>
        </w:rPr>
        <w:t>d</w:t>
      </w:r>
      <w:r w:rsidRPr="003B64AC">
        <w:rPr>
          <w:rFonts w:ascii="Verdana" w:hAnsi="Verdana"/>
          <w:sz w:val="24"/>
          <w:szCs w:val="24"/>
        </w:rPr>
        <w:t xml:space="preserve">irector, </w:t>
      </w:r>
      <w:r w:rsidR="001503CB">
        <w:rPr>
          <w:rFonts w:ascii="Verdana" w:hAnsi="Verdana"/>
          <w:sz w:val="24"/>
          <w:szCs w:val="24"/>
        </w:rPr>
        <w:t>o</w:t>
      </w:r>
      <w:r w:rsidRPr="003B64AC">
        <w:rPr>
          <w:rFonts w:ascii="Verdana" w:hAnsi="Verdana"/>
          <w:sz w:val="24"/>
          <w:szCs w:val="24"/>
        </w:rPr>
        <w:t xml:space="preserve">fficer, employee, agent or representative of </w:t>
      </w:r>
      <w:r w:rsidR="00DA44E8" w:rsidRPr="00863DDB">
        <w:rPr>
          <w:rFonts w:ascii="Verdana" w:hAnsi="Verdana"/>
          <w:sz w:val="24"/>
          <w:szCs w:val="24"/>
        </w:rPr>
        <w:t>The</w:t>
      </w:r>
      <w:r w:rsidRPr="00863DDB">
        <w:rPr>
          <w:rFonts w:ascii="Verdana" w:hAnsi="Verdana"/>
          <w:sz w:val="24"/>
          <w:szCs w:val="24"/>
        </w:rPr>
        <w:t xml:space="preserve"> </w:t>
      </w:r>
      <w:r w:rsidR="00795D3F" w:rsidRPr="00863DDB">
        <w:rPr>
          <w:rFonts w:ascii="Verdana" w:hAnsi="Verdana"/>
          <w:sz w:val="24"/>
          <w:szCs w:val="24"/>
        </w:rPr>
        <w:t>F</w:t>
      </w:r>
      <w:r w:rsidR="00795D3F">
        <w:rPr>
          <w:rFonts w:ascii="Verdana" w:hAnsi="Verdana"/>
          <w:sz w:val="24"/>
          <w:szCs w:val="24"/>
        </w:rPr>
        <w:t>oundation</w:t>
      </w:r>
      <w:r w:rsidRPr="003B64AC">
        <w:rPr>
          <w:rFonts w:ascii="Verdana" w:hAnsi="Verdana"/>
          <w:sz w:val="24"/>
          <w:szCs w:val="24"/>
        </w:rPr>
        <w:t>.  The rights of indemnification and advancement of expenses provided herein shall not be deemed exclusive of any other rights that any person seeking indemnification or advancement of expenses may have or hereafter be entitled to claim or exercise.</w:t>
      </w:r>
    </w:p>
    <w:p w14:paraId="4D1C0120" w14:textId="77777777" w:rsidR="008125E1" w:rsidRDefault="008125E1" w:rsidP="003B64AC">
      <w:pPr>
        <w:rPr>
          <w:rFonts w:ascii="Verdana" w:hAnsi="Verdana"/>
          <w:sz w:val="24"/>
          <w:szCs w:val="24"/>
        </w:rPr>
      </w:pPr>
    </w:p>
    <w:p w14:paraId="466417BE" w14:textId="77777777" w:rsidR="003B64AC" w:rsidRPr="003B64AC" w:rsidRDefault="003B64AC" w:rsidP="003B64AC">
      <w:pPr>
        <w:rPr>
          <w:rFonts w:ascii="Verdana" w:hAnsi="Verdana"/>
          <w:sz w:val="24"/>
          <w:szCs w:val="24"/>
        </w:rPr>
      </w:pPr>
      <w:r w:rsidRPr="003B64AC">
        <w:rPr>
          <w:rFonts w:ascii="Verdana" w:hAnsi="Verdana"/>
          <w:sz w:val="24"/>
          <w:szCs w:val="24"/>
        </w:rPr>
        <w:t xml:space="preserve">The rights of the indemnification and advancement of expenses provided by </w:t>
      </w:r>
      <w:r w:rsidR="008125E1">
        <w:rPr>
          <w:rFonts w:ascii="Verdana" w:hAnsi="Verdana"/>
          <w:sz w:val="24"/>
          <w:szCs w:val="24"/>
        </w:rPr>
        <w:t xml:space="preserve">these bylaws </w:t>
      </w:r>
      <w:r w:rsidRPr="003B64AC">
        <w:rPr>
          <w:rFonts w:ascii="Verdana" w:hAnsi="Verdana"/>
          <w:sz w:val="24"/>
          <w:szCs w:val="24"/>
        </w:rPr>
        <w:t xml:space="preserve">shall not be deemed exclusive of any other rights to which those indemnified may be entitled under any Bylaw, agreement, vote of disinterested </w:t>
      </w:r>
      <w:r w:rsidR="001503CB">
        <w:rPr>
          <w:rFonts w:ascii="Verdana" w:hAnsi="Verdana"/>
          <w:sz w:val="24"/>
          <w:szCs w:val="24"/>
        </w:rPr>
        <w:t>d</w:t>
      </w:r>
      <w:r w:rsidRPr="003B64AC">
        <w:rPr>
          <w:rFonts w:ascii="Verdana" w:hAnsi="Verdana"/>
          <w:sz w:val="24"/>
          <w:szCs w:val="24"/>
        </w:rPr>
        <w:t xml:space="preserve">irectors, law, or otherwise, both as to action in his or her official capacity and as to action in another capacity while holding that office, and shall continue as to a person who has ceased to be a </w:t>
      </w:r>
      <w:r w:rsidR="00D43B63">
        <w:rPr>
          <w:rFonts w:ascii="Verdana" w:hAnsi="Verdana"/>
          <w:sz w:val="24"/>
          <w:szCs w:val="24"/>
        </w:rPr>
        <w:t>d</w:t>
      </w:r>
      <w:r w:rsidRPr="003B64AC">
        <w:rPr>
          <w:rFonts w:ascii="Verdana" w:hAnsi="Verdana"/>
          <w:sz w:val="24"/>
          <w:szCs w:val="24"/>
        </w:rPr>
        <w:t xml:space="preserve">irector, officer, </w:t>
      </w:r>
      <w:r w:rsidRPr="003B64AC">
        <w:rPr>
          <w:rFonts w:ascii="Verdana" w:hAnsi="Verdana"/>
          <w:sz w:val="24"/>
          <w:szCs w:val="24"/>
        </w:rPr>
        <w:lastRenderedPageBreak/>
        <w:t xml:space="preserve">employee or agent and shall inure to the benefit of the heirs, executors and administrators of that person. </w:t>
      </w:r>
      <w:r w:rsidR="00D43B63">
        <w:rPr>
          <w:rFonts w:ascii="Verdana" w:hAnsi="Verdana"/>
          <w:sz w:val="24"/>
          <w:szCs w:val="24"/>
        </w:rPr>
        <w:t>T</w:t>
      </w:r>
      <w:r w:rsidRPr="003B64AC">
        <w:rPr>
          <w:rFonts w:ascii="Verdana" w:hAnsi="Verdana"/>
          <w:sz w:val="24"/>
          <w:szCs w:val="24"/>
        </w:rPr>
        <w:t xml:space="preserve">he </w:t>
      </w:r>
      <w:r w:rsidR="00D43B63">
        <w:rPr>
          <w:rFonts w:ascii="Verdana" w:hAnsi="Verdana"/>
          <w:sz w:val="24"/>
          <w:szCs w:val="24"/>
        </w:rPr>
        <w:t xml:space="preserve">board of directors may authorize the </w:t>
      </w:r>
      <w:r w:rsidRPr="003B64AC">
        <w:rPr>
          <w:rFonts w:ascii="Verdana" w:hAnsi="Verdana"/>
          <w:sz w:val="24"/>
          <w:szCs w:val="24"/>
        </w:rPr>
        <w:t xml:space="preserve">purchase </w:t>
      </w:r>
      <w:r w:rsidR="00D43B63">
        <w:rPr>
          <w:rFonts w:ascii="Verdana" w:hAnsi="Verdana"/>
          <w:sz w:val="24"/>
          <w:szCs w:val="24"/>
        </w:rPr>
        <w:t xml:space="preserve">of </w:t>
      </w:r>
      <w:r w:rsidRPr="003B64AC">
        <w:rPr>
          <w:rFonts w:ascii="Verdana" w:hAnsi="Verdana"/>
          <w:sz w:val="24"/>
          <w:szCs w:val="24"/>
        </w:rPr>
        <w:t xml:space="preserve">insurance on behalf of any person who is or was a </w:t>
      </w:r>
      <w:r w:rsidR="00D43B63">
        <w:rPr>
          <w:rFonts w:ascii="Verdana" w:hAnsi="Verdana"/>
          <w:sz w:val="24"/>
          <w:szCs w:val="24"/>
        </w:rPr>
        <w:t>d</w:t>
      </w:r>
      <w:r w:rsidRPr="003B64AC">
        <w:rPr>
          <w:rFonts w:ascii="Verdana" w:hAnsi="Verdana"/>
          <w:sz w:val="24"/>
          <w:szCs w:val="24"/>
        </w:rPr>
        <w:t xml:space="preserve">irector, officer, employee or agent of </w:t>
      </w:r>
      <w:r w:rsidR="004A4D72" w:rsidRPr="00863DDB">
        <w:rPr>
          <w:rFonts w:ascii="Verdana" w:hAnsi="Verdana"/>
          <w:sz w:val="24"/>
          <w:szCs w:val="24"/>
        </w:rPr>
        <w:t>The</w:t>
      </w:r>
      <w:r w:rsidRPr="00863DDB">
        <w:rPr>
          <w:rFonts w:ascii="Verdana" w:hAnsi="Verdana"/>
          <w:sz w:val="24"/>
          <w:szCs w:val="24"/>
        </w:rPr>
        <w:t xml:space="preserve"> </w:t>
      </w:r>
      <w:r w:rsidR="00795D3F" w:rsidRPr="00863DDB">
        <w:rPr>
          <w:rFonts w:ascii="Verdana" w:hAnsi="Verdana"/>
          <w:sz w:val="24"/>
          <w:szCs w:val="24"/>
        </w:rPr>
        <w:t>Foundation</w:t>
      </w:r>
      <w:r w:rsidRPr="00863DDB">
        <w:rPr>
          <w:rFonts w:ascii="Verdana" w:hAnsi="Verdana"/>
          <w:sz w:val="24"/>
          <w:szCs w:val="24"/>
        </w:rPr>
        <w:t xml:space="preserve">, or is or was serving at the request of </w:t>
      </w:r>
      <w:r w:rsidR="004A4D72" w:rsidRPr="00863DDB">
        <w:rPr>
          <w:rFonts w:ascii="Verdana" w:hAnsi="Verdana"/>
          <w:sz w:val="24"/>
          <w:szCs w:val="24"/>
        </w:rPr>
        <w:t>The</w:t>
      </w:r>
      <w:r w:rsidRPr="00863DDB">
        <w:rPr>
          <w:rFonts w:ascii="Verdana" w:hAnsi="Verdana"/>
          <w:sz w:val="24"/>
          <w:szCs w:val="24"/>
        </w:rPr>
        <w:t xml:space="preserve"> </w:t>
      </w:r>
      <w:r w:rsidR="00795D3F" w:rsidRPr="00863DDB">
        <w:rPr>
          <w:rFonts w:ascii="Verdana" w:hAnsi="Verdana"/>
          <w:sz w:val="24"/>
          <w:szCs w:val="24"/>
        </w:rPr>
        <w:t>Foundation</w:t>
      </w:r>
      <w:r w:rsidRPr="00863DDB">
        <w:rPr>
          <w:rFonts w:ascii="Verdana" w:hAnsi="Verdana"/>
          <w:sz w:val="24"/>
          <w:szCs w:val="24"/>
        </w:rPr>
        <w:t xml:space="preserve"> as a director</w:t>
      </w:r>
      <w:r w:rsidRPr="003B64AC">
        <w:rPr>
          <w:rFonts w:ascii="Verdana" w:hAnsi="Verdana"/>
          <w:sz w:val="24"/>
          <w:szCs w:val="24"/>
        </w:rPr>
        <w:t xml:space="preserve">, officer, trustee, employee or agent of another association, corporation, partnership, joint venture, trust or other enterprise against any liability asserted against him or her and incurred by him or her in any capacity, or arising out of his or her status as such, whether or not </w:t>
      </w:r>
      <w:r w:rsidR="004A4D72" w:rsidRPr="00863DDB">
        <w:rPr>
          <w:rFonts w:ascii="Verdana" w:hAnsi="Verdana"/>
          <w:sz w:val="24"/>
          <w:szCs w:val="24"/>
        </w:rPr>
        <w:t>The</w:t>
      </w:r>
      <w:r w:rsidRPr="00863DDB">
        <w:rPr>
          <w:rFonts w:ascii="Verdana" w:hAnsi="Verdana"/>
          <w:sz w:val="24"/>
          <w:szCs w:val="24"/>
        </w:rPr>
        <w:t xml:space="preserve"> </w:t>
      </w:r>
      <w:r w:rsidR="00795D3F" w:rsidRPr="00863DDB">
        <w:rPr>
          <w:rFonts w:ascii="Verdana" w:hAnsi="Verdana"/>
          <w:sz w:val="24"/>
          <w:szCs w:val="24"/>
        </w:rPr>
        <w:t>Foundation</w:t>
      </w:r>
      <w:r w:rsidRPr="00863DDB">
        <w:rPr>
          <w:rFonts w:ascii="Verdana" w:hAnsi="Verdana"/>
          <w:sz w:val="24"/>
          <w:szCs w:val="24"/>
        </w:rPr>
        <w:t xml:space="preserve"> </w:t>
      </w:r>
      <w:r w:rsidRPr="003B64AC">
        <w:rPr>
          <w:rFonts w:ascii="Verdana" w:hAnsi="Verdana"/>
          <w:sz w:val="24"/>
          <w:szCs w:val="24"/>
        </w:rPr>
        <w:t>shall have indemnified him or her against that liability under the provisions of this Article.</w:t>
      </w:r>
    </w:p>
    <w:p w14:paraId="08EFBC2D" w14:textId="77777777" w:rsidR="003B64AC" w:rsidRPr="003B64AC" w:rsidRDefault="003B64AC" w:rsidP="003B64AC">
      <w:pPr>
        <w:rPr>
          <w:rFonts w:ascii="Verdana" w:hAnsi="Verdana"/>
          <w:sz w:val="24"/>
          <w:szCs w:val="24"/>
        </w:rPr>
      </w:pPr>
    </w:p>
    <w:p w14:paraId="7012D041" w14:textId="77777777" w:rsidR="008171D2" w:rsidRPr="001B1D59" w:rsidRDefault="001B1D59" w:rsidP="008D7F36">
      <w:pPr>
        <w:rPr>
          <w:rFonts w:ascii="Verdana" w:hAnsi="Verdana"/>
          <w:sz w:val="24"/>
          <w:szCs w:val="24"/>
          <w:u w:val="single"/>
        </w:rPr>
      </w:pPr>
      <w:r>
        <w:rPr>
          <w:rFonts w:ascii="Verdana" w:hAnsi="Verdana"/>
          <w:sz w:val="24"/>
          <w:szCs w:val="24"/>
          <w:u w:val="single"/>
        </w:rPr>
        <w:t>Section</w:t>
      </w:r>
      <w:r w:rsidR="001503CB">
        <w:rPr>
          <w:rFonts w:ascii="Verdana" w:hAnsi="Verdana"/>
          <w:sz w:val="24"/>
          <w:szCs w:val="24"/>
          <w:u w:val="single"/>
        </w:rPr>
        <w:t xml:space="preserve"> 4.  Dissolution.</w:t>
      </w:r>
      <w:r>
        <w:rPr>
          <w:rFonts w:ascii="Verdana" w:hAnsi="Verdana"/>
          <w:sz w:val="24"/>
          <w:szCs w:val="24"/>
          <w:u w:val="single"/>
        </w:rPr>
        <w:t xml:space="preserve"> </w:t>
      </w:r>
      <w:r w:rsidR="008171D2" w:rsidRPr="001B1D59">
        <w:rPr>
          <w:rFonts w:ascii="Verdana" w:hAnsi="Verdana"/>
          <w:sz w:val="24"/>
          <w:szCs w:val="24"/>
          <w:u w:val="single"/>
        </w:rPr>
        <w:t xml:space="preserve"> </w:t>
      </w:r>
    </w:p>
    <w:p w14:paraId="1CCC3983" w14:textId="77777777" w:rsidR="004A3377" w:rsidRPr="004A3377" w:rsidRDefault="004A3377" w:rsidP="004A3377">
      <w:pPr>
        <w:rPr>
          <w:rFonts w:ascii="Verdana" w:hAnsi="Verdana"/>
          <w:sz w:val="24"/>
          <w:szCs w:val="24"/>
        </w:rPr>
      </w:pPr>
      <w:r w:rsidRPr="004A3377">
        <w:rPr>
          <w:rFonts w:ascii="Verdana" w:hAnsi="Verdana"/>
          <w:sz w:val="24"/>
          <w:szCs w:val="24"/>
        </w:rPr>
        <w:t xml:space="preserve">In the event of the dissolution of this </w:t>
      </w:r>
      <w:r>
        <w:rPr>
          <w:rFonts w:ascii="Verdana" w:hAnsi="Verdana"/>
          <w:sz w:val="24"/>
          <w:szCs w:val="24"/>
        </w:rPr>
        <w:t xml:space="preserve">foundation, all real assets and </w:t>
      </w:r>
      <w:r w:rsidRPr="004A3377">
        <w:rPr>
          <w:rFonts w:ascii="Verdana" w:hAnsi="Verdana"/>
          <w:sz w:val="24"/>
          <w:szCs w:val="24"/>
        </w:rPr>
        <w:t>remaining monies shall be donated to a non-profit organization that is exempt under Section 501(c)(3) of the Internal Revenue Code and operated exclusively for educational purposes as determined by the board of directors and allowed by law.</w:t>
      </w:r>
    </w:p>
    <w:p w14:paraId="61C71FA5" w14:textId="77777777" w:rsidR="00AE3CAD" w:rsidRPr="000C40AB" w:rsidRDefault="00AE3CAD" w:rsidP="008D7F36">
      <w:pPr>
        <w:rPr>
          <w:rFonts w:ascii="Verdana" w:hAnsi="Verdana"/>
          <w:sz w:val="24"/>
          <w:szCs w:val="24"/>
        </w:rPr>
      </w:pPr>
    </w:p>
    <w:p w14:paraId="2F15DA9A" w14:textId="77777777" w:rsidR="00AD1288" w:rsidRPr="000C40AB" w:rsidRDefault="00820F98" w:rsidP="007D2DEC">
      <w:pPr>
        <w:rPr>
          <w:rFonts w:ascii="Verdana" w:hAnsi="Verdana"/>
          <w:sz w:val="24"/>
          <w:szCs w:val="24"/>
          <w:u w:val="single"/>
        </w:rPr>
      </w:pPr>
      <w:r>
        <w:rPr>
          <w:rFonts w:ascii="Verdana" w:hAnsi="Verdana"/>
          <w:sz w:val="24"/>
          <w:szCs w:val="24"/>
          <w:u w:val="single"/>
        </w:rPr>
        <w:t>Section 5</w:t>
      </w:r>
      <w:r w:rsidR="007D2DEC" w:rsidRPr="000C40AB">
        <w:rPr>
          <w:rFonts w:ascii="Verdana" w:hAnsi="Verdana"/>
          <w:sz w:val="24"/>
          <w:szCs w:val="24"/>
          <w:u w:val="single"/>
        </w:rPr>
        <w:t>.  Conflict of Interest</w:t>
      </w:r>
      <w:r w:rsidR="00652658" w:rsidRPr="000C40AB">
        <w:rPr>
          <w:rFonts w:ascii="Verdana" w:hAnsi="Verdana"/>
          <w:sz w:val="24"/>
          <w:szCs w:val="24"/>
          <w:u w:val="single"/>
        </w:rPr>
        <w:t>.</w:t>
      </w:r>
    </w:p>
    <w:p w14:paraId="747021BB" w14:textId="77777777" w:rsidR="007D2DEC" w:rsidRPr="000C40AB" w:rsidRDefault="009E29CF" w:rsidP="009E29CF">
      <w:pPr>
        <w:ind w:left="360" w:hanging="360"/>
        <w:rPr>
          <w:rFonts w:ascii="Verdana" w:hAnsi="Verdana"/>
          <w:sz w:val="24"/>
          <w:szCs w:val="24"/>
        </w:rPr>
      </w:pPr>
      <w:r>
        <w:rPr>
          <w:rFonts w:ascii="Verdana" w:hAnsi="Verdana"/>
          <w:sz w:val="24"/>
          <w:szCs w:val="24"/>
        </w:rPr>
        <w:t>A.</w:t>
      </w:r>
      <w:r>
        <w:rPr>
          <w:rFonts w:ascii="Verdana" w:hAnsi="Verdana"/>
          <w:sz w:val="24"/>
          <w:szCs w:val="24"/>
        </w:rPr>
        <w:tab/>
      </w:r>
      <w:r w:rsidR="007D2DEC" w:rsidRPr="000C40AB">
        <w:rPr>
          <w:rFonts w:ascii="Verdana" w:hAnsi="Verdana"/>
          <w:sz w:val="24"/>
          <w:szCs w:val="24"/>
        </w:rPr>
        <w:t xml:space="preserve">The </w:t>
      </w:r>
      <w:r w:rsidR="00820F98">
        <w:rPr>
          <w:rFonts w:ascii="Verdana" w:hAnsi="Verdana"/>
          <w:sz w:val="24"/>
          <w:szCs w:val="24"/>
        </w:rPr>
        <w:t xml:space="preserve">board of directors </w:t>
      </w:r>
      <w:r w:rsidR="007D2DEC" w:rsidRPr="000C40AB">
        <w:rPr>
          <w:rFonts w:ascii="Verdana" w:hAnsi="Verdana"/>
          <w:sz w:val="24"/>
          <w:szCs w:val="24"/>
        </w:rPr>
        <w:t xml:space="preserve">shall develop and maintain a conflict of interest policy, which shall include </w:t>
      </w:r>
      <w:r w:rsidR="005D440B" w:rsidRPr="000C40AB">
        <w:rPr>
          <w:rFonts w:ascii="Verdana" w:hAnsi="Verdana"/>
          <w:sz w:val="24"/>
          <w:szCs w:val="24"/>
        </w:rPr>
        <w:t xml:space="preserve">the submission of </w:t>
      </w:r>
      <w:r w:rsidR="007D2DEC" w:rsidRPr="000C40AB">
        <w:rPr>
          <w:rFonts w:ascii="Verdana" w:hAnsi="Verdana"/>
          <w:sz w:val="24"/>
          <w:szCs w:val="24"/>
        </w:rPr>
        <w:t xml:space="preserve">an annual </w:t>
      </w:r>
      <w:r w:rsidR="005D440B" w:rsidRPr="000C40AB">
        <w:rPr>
          <w:rFonts w:ascii="Verdana" w:hAnsi="Verdana"/>
          <w:sz w:val="24"/>
          <w:szCs w:val="24"/>
        </w:rPr>
        <w:t xml:space="preserve">disclosure </w:t>
      </w:r>
      <w:r w:rsidR="00E16771" w:rsidRPr="000C40AB">
        <w:rPr>
          <w:rFonts w:ascii="Verdana" w:hAnsi="Verdana"/>
          <w:sz w:val="24"/>
          <w:szCs w:val="24"/>
        </w:rPr>
        <w:t xml:space="preserve">statement from each </w:t>
      </w:r>
      <w:r w:rsidR="00820F98">
        <w:rPr>
          <w:rFonts w:ascii="Verdana" w:hAnsi="Verdana"/>
          <w:sz w:val="24"/>
          <w:szCs w:val="24"/>
        </w:rPr>
        <w:t>director</w:t>
      </w:r>
      <w:r w:rsidR="005D440B" w:rsidRPr="000C40AB">
        <w:rPr>
          <w:rFonts w:ascii="Verdana" w:hAnsi="Verdana"/>
          <w:sz w:val="24"/>
          <w:szCs w:val="24"/>
        </w:rPr>
        <w:t>.</w:t>
      </w:r>
    </w:p>
    <w:p w14:paraId="0CCAF055" w14:textId="77777777" w:rsidR="005D440B" w:rsidRDefault="009E29CF" w:rsidP="007D2DEC">
      <w:pPr>
        <w:rPr>
          <w:rFonts w:ascii="Verdana" w:hAnsi="Verdana"/>
          <w:sz w:val="24"/>
          <w:szCs w:val="24"/>
        </w:rPr>
      </w:pPr>
      <w:r>
        <w:rPr>
          <w:rFonts w:ascii="Verdana" w:hAnsi="Verdana"/>
          <w:sz w:val="24"/>
          <w:szCs w:val="24"/>
        </w:rPr>
        <w:t>B.</w:t>
      </w:r>
      <w:r>
        <w:rPr>
          <w:rFonts w:ascii="Verdana" w:hAnsi="Verdana"/>
          <w:sz w:val="24"/>
          <w:szCs w:val="24"/>
        </w:rPr>
        <w:tab/>
        <w:t xml:space="preserve">No loans may be made to officers or directors of </w:t>
      </w:r>
      <w:r w:rsidR="004A4D72" w:rsidRPr="00863DDB">
        <w:rPr>
          <w:rFonts w:ascii="Verdana" w:hAnsi="Verdana"/>
          <w:sz w:val="24"/>
          <w:szCs w:val="24"/>
        </w:rPr>
        <w:t>The</w:t>
      </w:r>
      <w:r w:rsidRPr="00863DDB">
        <w:rPr>
          <w:rFonts w:ascii="Verdana" w:hAnsi="Verdana"/>
          <w:sz w:val="24"/>
          <w:szCs w:val="24"/>
        </w:rPr>
        <w:t xml:space="preserve"> </w:t>
      </w:r>
      <w:r w:rsidR="00795D3F">
        <w:rPr>
          <w:rFonts w:ascii="Verdana" w:hAnsi="Verdana"/>
          <w:sz w:val="24"/>
          <w:szCs w:val="24"/>
        </w:rPr>
        <w:t>Foundation</w:t>
      </w:r>
      <w:r>
        <w:rPr>
          <w:rFonts w:ascii="Verdana" w:hAnsi="Verdana"/>
          <w:sz w:val="24"/>
          <w:szCs w:val="24"/>
        </w:rPr>
        <w:t>.</w:t>
      </w:r>
    </w:p>
    <w:p w14:paraId="6072A7D9" w14:textId="77777777" w:rsidR="00795D3F" w:rsidRPr="000C40AB" w:rsidRDefault="00795D3F" w:rsidP="007D2DEC">
      <w:pPr>
        <w:rPr>
          <w:rFonts w:ascii="Verdana" w:hAnsi="Verdana"/>
          <w:sz w:val="24"/>
          <w:szCs w:val="24"/>
        </w:rPr>
      </w:pPr>
    </w:p>
    <w:p w14:paraId="299E07CD" w14:textId="77777777" w:rsidR="00F3628C" w:rsidRPr="000C40AB" w:rsidRDefault="00F3628C" w:rsidP="00EC78DD">
      <w:pPr>
        <w:jc w:val="center"/>
        <w:rPr>
          <w:rFonts w:ascii="Verdana" w:hAnsi="Verdana"/>
          <w:b/>
          <w:u w:val="single"/>
        </w:rPr>
      </w:pPr>
      <w:r w:rsidRPr="000C40AB">
        <w:rPr>
          <w:rFonts w:ascii="Verdana" w:hAnsi="Verdana"/>
          <w:b/>
          <w:u w:val="single"/>
        </w:rPr>
        <w:t>ARTICLE VII</w:t>
      </w:r>
      <w:r w:rsidR="00426970">
        <w:rPr>
          <w:rFonts w:ascii="Verdana" w:hAnsi="Verdana"/>
          <w:b/>
          <w:u w:val="single"/>
        </w:rPr>
        <w:t>I</w:t>
      </w:r>
      <w:r w:rsidRPr="000C40AB">
        <w:rPr>
          <w:rFonts w:ascii="Verdana" w:hAnsi="Verdana"/>
          <w:b/>
          <w:u w:val="single"/>
        </w:rPr>
        <w:t xml:space="preserve"> – PARLIAMENTARY AUTHORITY</w:t>
      </w:r>
    </w:p>
    <w:p w14:paraId="2E9E0064" w14:textId="77777777" w:rsidR="00375A72" w:rsidRPr="000C40AB" w:rsidRDefault="00375A72" w:rsidP="00EC78DD">
      <w:pPr>
        <w:jc w:val="center"/>
        <w:rPr>
          <w:rFonts w:ascii="Verdana" w:hAnsi="Verdana"/>
        </w:rPr>
      </w:pPr>
    </w:p>
    <w:p w14:paraId="7E81C9A7" w14:textId="77777777" w:rsidR="00F3628C" w:rsidRPr="000C40AB" w:rsidRDefault="00F3628C" w:rsidP="00B27306">
      <w:pPr>
        <w:rPr>
          <w:rFonts w:ascii="Verdana" w:hAnsi="Verdana" w:cs="Arial"/>
          <w:sz w:val="24"/>
          <w:szCs w:val="24"/>
        </w:rPr>
      </w:pPr>
      <w:r w:rsidRPr="000C40AB">
        <w:rPr>
          <w:rFonts w:ascii="Verdana" w:hAnsi="Verdana" w:cs="Arial"/>
          <w:sz w:val="24"/>
          <w:szCs w:val="24"/>
        </w:rPr>
        <w:t xml:space="preserve">The rules contained in the tenth edition of </w:t>
      </w:r>
      <w:r w:rsidRPr="000C40AB">
        <w:rPr>
          <w:rFonts w:ascii="Verdana" w:hAnsi="Verdana" w:cs="Arial"/>
          <w:i/>
          <w:sz w:val="24"/>
          <w:szCs w:val="24"/>
        </w:rPr>
        <w:t>Robert’s Rules of Order Newly Revised</w:t>
      </w:r>
      <w:r w:rsidRPr="000C40AB">
        <w:rPr>
          <w:rFonts w:ascii="Verdana" w:hAnsi="Verdana" w:cs="Arial"/>
          <w:sz w:val="24"/>
          <w:szCs w:val="24"/>
        </w:rPr>
        <w:t xml:space="preserve"> shall govern this </w:t>
      </w:r>
      <w:r w:rsidR="008B54E0">
        <w:rPr>
          <w:rFonts w:ascii="Verdana" w:hAnsi="Verdana" w:cs="Arial"/>
          <w:sz w:val="24"/>
          <w:szCs w:val="24"/>
        </w:rPr>
        <w:t xml:space="preserve">foundation </w:t>
      </w:r>
      <w:r w:rsidRPr="000C40AB">
        <w:rPr>
          <w:rFonts w:ascii="Verdana" w:hAnsi="Verdana" w:cs="Arial"/>
          <w:sz w:val="24"/>
          <w:szCs w:val="24"/>
        </w:rPr>
        <w:t xml:space="preserve">in all cases to which they are applicable and in which they are not inconsistent with these bylaws and any special rules of order </w:t>
      </w:r>
      <w:r w:rsidR="002C1BE4" w:rsidRPr="00863DDB">
        <w:rPr>
          <w:rFonts w:ascii="Verdana" w:hAnsi="Verdana"/>
          <w:sz w:val="24"/>
          <w:szCs w:val="24"/>
        </w:rPr>
        <w:t>T</w:t>
      </w:r>
      <w:r w:rsidR="002C1BE4" w:rsidRPr="000C40AB">
        <w:rPr>
          <w:rFonts w:ascii="Verdana" w:hAnsi="Verdana"/>
          <w:sz w:val="24"/>
          <w:szCs w:val="24"/>
        </w:rPr>
        <w:t>he</w:t>
      </w:r>
      <w:r w:rsidRPr="000C40AB">
        <w:rPr>
          <w:rFonts w:ascii="Verdana" w:hAnsi="Verdana" w:cs="Arial"/>
          <w:sz w:val="24"/>
          <w:szCs w:val="24"/>
        </w:rPr>
        <w:t xml:space="preserve"> </w:t>
      </w:r>
      <w:r w:rsidR="00863DDB">
        <w:rPr>
          <w:rFonts w:ascii="Verdana" w:hAnsi="Verdana" w:cs="Arial"/>
          <w:sz w:val="24"/>
          <w:szCs w:val="24"/>
        </w:rPr>
        <w:t>F</w:t>
      </w:r>
      <w:r w:rsidR="008B54E0">
        <w:rPr>
          <w:rFonts w:ascii="Verdana" w:hAnsi="Verdana" w:cs="Arial"/>
          <w:sz w:val="24"/>
          <w:szCs w:val="24"/>
        </w:rPr>
        <w:t xml:space="preserve">oundation </w:t>
      </w:r>
      <w:r w:rsidRPr="000C40AB">
        <w:rPr>
          <w:rFonts w:ascii="Verdana" w:hAnsi="Verdana" w:cs="Arial"/>
          <w:sz w:val="24"/>
          <w:szCs w:val="24"/>
        </w:rPr>
        <w:t>may adopt.</w:t>
      </w:r>
    </w:p>
    <w:p w14:paraId="5421F6E4" w14:textId="77777777" w:rsidR="00AB3A05" w:rsidRPr="000C40AB" w:rsidRDefault="00AB3A05" w:rsidP="00B27306">
      <w:pPr>
        <w:rPr>
          <w:rFonts w:ascii="Verdana" w:hAnsi="Verdana" w:cs="Arial"/>
        </w:rPr>
      </w:pPr>
    </w:p>
    <w:p w14:paraId="36095FF8" w14:textId="77777777" w:rsidR="00F3628C" w:rsidRPr="000C40AB" w:rsidRDefault="00426970" w:rsidP="00EC78DD">
      <w:pPr>
        <w:jc w:val="center"/>
        <w:rPr>
          <w:rFonts w:ascii="Verdana" w:hAnsi="Verdana" w:cs="Arial"/>
          <w:b/>
          <w:u w:val="single"/>
        </w:rPr>
      </w:pPr>
      <w:r>
        <w:rPr>
          <w:rFonts w:ascii="Verdana" w:hAnsi="Verdana" w:cs="Arial"/>
          <w:b/>
          <w:u w:val="single"/>
        </w:rPr>
        <w:t>ARTICLE IX</w:t>
      </w:r>
      <w:r w:rsidR="00F3628C" w:rsidRPr="000C40AB">
        <w:rPr>
          <w:rFonts w:ascii="Verdana" w:hAnsi="Verdana" w:cs="Arial"/>
          <w:b/>
          <w:u w:val="single"/>
        </w:rPr>
        <w:t xml:space="preserve"> – AMENDMENT</w:t>
      </w:r>
    </w:p>
    <w:p w14:paraId="20B39073" w14:textId="77777777" w:rsidR="00EC78DD" w:rsidRPr="000C40AB" w:rsidRDefault="00EC78DD" w:rsidP="00EC78DD">
      <w:pPr>
        <w:jc w:val="center"/>
        <w:rPr>
          <w:rFonts w:ascii="Verdana" w:hAnsi="Verdana" w:cs="Arial"/>
        </w:rPr>
      </w:pPr>
    </w:p>
    <w:p w14:paraId="23B96013" w14:textId="77777777" w:rsidR="00F3628C" w:rsidRPr="000C40AB" w:rsidRDefault="006B04AD" w:rsidP="00B27306">
      <w:pPr>
        <w:rPr>
          <w:rFonts w:ascii="Verdana" w:hAnsi="Verdana" w:cs="Arial"/>
          <w:sz w:val="24"/>
          <w:szCs w:val="24"/>
        </w:rPr>
      </w:pPr>
      <w:r w:rsidRPr="000C40AB">
        <w:rPr>
          <w:rFonts w:ascii="Verdana" w:hAnsi="Verdana" w:cs="Arial"/>
          <w:sz w:val="24"/>
          <w:szCs w:val="24"/>
        </w:rPr>
        <w:t>These bylaws may be amended in accordance with the following procedure:</w:t>
      </w:r>
    </w:p>
    <w:p w14:paraId="19A779A5" w14:textId="77777777" w:rsidR="00597FB9" w:rsidRDefault="006B04AD" w:rsidP="001E1142">
      <w:pPr>
        <w:numPr>
          <w:ilvl w:val="0"/>
          <w:numId w:val="17"/>
        </w:numPr>
        <w:rPr>
          <w:rFonts w:ascii="Verdana" w:hAnsi="Verdana" w:cs="Arial"/>
          <w:sz w:val="24"/>
          <w:szCs w:val="24"/>
        </w:rPr>
      </w:pPr>
      <w:r w:rsidRPr="00597FB9">
        <w:rPr>
          <w:rFonts w:ascii="Verdana" w:hAnsi="Verdana" w:cs="Arial"/>
          <w:sz w:val="24"/>
          <w:szCs w:val="24"/>
        </w:rPr>
        <w:t xml:space="preserve">The proposed text of an amendment must be sent to </w:t>
      </w:r>
      <w:r w:rsidR="00597FB9" w:rsidRPr="00597FB9">
        <w:rPr>
          <w:rFonts w:ascii="Verdana" w:hAnsi="Verdana" w:cs="Arial"/>
          <w:sz w:val="24"/>
          <w:szCs w:val="24"/>
        </w:rPr>
        <w:t>The</w:t>
      </w:r>
      <w:r w:rsidRPr="00597FB9">
        <w:rPr>
          <w:rFonts w:ascii="Verdana" w:hAnsi="Verdana" w:cs="Arial"/>
          <w:sz w:val="24"/>
          <w:szCs w:val="24"/>
        </w:rPr>
        <w:t xml:space="preserve"> </w:t>
      </w:r>
      <w:r w:rsidR="00795D3F" w:rsidRPr="00597FB9">
        <w:rPr>
          <w:rFonts w:ascii="Verdana" w:hAnsi="Verdana" w:cs="Arial"/>
          <w:sz w:val="24"/>
          <w:szCs w:val="24"/>
        </w:rPr>
        <w:t>Foundation</w:t>
      </w:r>
      <w:r w:rsidR="00597FB9" w:rsidRPr="00597FB9">
        <w:rPr>
          <w:rFonts w:ascii="Verdana" w:hAnsi="Verdana" w:cs="Arial"/>
          <w:sz w:val="24"/>
          <w:szCs w:val="24"/>
        </w:rPr>
        <w:t xml:space="preserve"> Board of Directors</w:t>
      </w:r>
      <w:r w:rsidR="00795D3F" w:rsidRPr="00597FB9">
        <w:rPr>
          <w:rFonts w:ascii="Verdana" w:hAnsi="Verdana" w:cs="Arial"/>
          <w:sz w:val="24"/>
          <w:szCs w:val="24"/>
        </w:rPr>
        <w:t xml:space="preserve"> and </w:t>
      </w:r>
      <w:r w:rsidR="00597FB9" w:rsidRPr="00597FB9">
        <w:rPr>
          <w:rFonts w:ascii="Verdana" w:hAnsi="Verdana" w:cs="Arial"/>
          <w:sz w:val="24"/>
          <w:szCs w:val="24"/>
        </w:rPr>
        <w:t xml:space="preserve">the </w:t>
      </w:r>
      <w:r w:rsidR="00795D3F" w:rsidRPr="00597FB9">
        <w:rPr>
          <w:rFonts w:ascii="Verdana" w:hAnsi="Verdana" w:cs="Arial"/>
          <w:sz w:val="24"/>
          <w:szCs w:val="24"/>
        </w:rPr>
        <w:t>AF</w:t>
      </w:r>
      <w:r w:rsidR="00120A90" w:rsidRPr="00597FB9">
        <w:rPr>
          <w:rFonts w:ascii="Verdana" w:hAnsi="Verdana" w:cs="Arial"/>
          <w:sz w:val="24"/>
          <w:szCs w:val="24"/>
        </w:rPr>
        <w:t xml:space="preserve">WA </w:t>
      </w:r>
      <w:r w:rsidR="00597FB9" w:rsidRPr="00597FB9">
        <w:rPr>
          <w:rFonts w:ascii="Verdana" w:hAnsi="Verdana" w:cs="Arial"/>
          <w:sz w:val="24"/>
          <w:szCs w:val="24"/>
        </w:rPr>
        <w:t>President</w:t>
      </w:r>
      <w:r w:rsidR="00120A90" w:rsidRPr="00597FB9">
        <w:rPr>
          <w:rFonts w:ascii="Verdana" w:hAnsi="Verdana" w:cs="Arial"/>
          <w:sz w:val="24"/>
          <w:szCs w:val="24"/>
        </w:rPr>
        <w:t xml:space="preserve"> </w:t>
      </w:r>
      <w:r w:rsidRPr="00597FB9">
        <w:rPr>
          <w:rFonts w:ascii="Verdana" w:hAnsi="Verdana" w:cs="Arial"/>
          <w:sz w:val="24"/>
          <w:szCs w:val="24"/>
        </w:rPr>
        <w:t>thirty days in advance of the meeting at which it will be proposed.</w:t>
      </w:r>
      <w:r w:rsidR="003D2BEF" w:rsidRPr="00597FB9">
        <w:rPr>
          <w:rFonts w:ascii="Verdana" w:hAnsi="Verdana" w:cs="Arial"/>
          <w:sz w:val="24"/>
          <w:szCs w:val="24"/>
        </w:rPr>
        <w:t xml:space="preserve">  </w:t>
      </w:r>
    </w:p>
    <w:p w14:paraId="48F26005" w14:textId="77777777" w:rsidR="00597FB9" w:rsidRDefault="00605E77" w:rsidP="00597FB9">
      <w:pPr>
        <w:numPr>
          <w:ilvl w:val="0"/>
          <w:numId w:val="17"/>
        </w:numPr>
        <w:rPr>
          <w:rFonts w:ascii="Verdana" w:hAnsi="Verdana" w:cs="Arial"/>
          <w:sz w:val="24"/>
          <w:szCs w:val="24"/>
        </w:rPr>
      </w:pPr>
      <w:r w:rsidRPr="00597FB9">
        <w:rPr>
          <w:rFonts w:ascii="Verdana" w:hAnsi="Verdana" w:cs="Arial"/>
          <w:sz w:val="24"/>
          <w:szCs w:val="24"/>
        </w:rPr>
        <w:t xml:space="preserve">A two thirds vote of </w:t>
      </w:r>
      <w:proofErr w:type="gramStart"/>
      <w:r w:rsidR="00164003" w:rsidRPr="00597FB9">
        <w:rPr>
          <w:rFonts w:ascii="Verdana" w:hAnsi="Verdana" w:cs="Arial"/>
          <w:sz w:val="24"/>
          <w:szCs w:val="24"/>
        </w:rPr>
        <w:t>all of</w:t>
      </w:r>
      <w:proofErr w:type="gramEnd"/>
      <w:r w:rsidR="00164003" w:rsidRPr="00597FB9">
        <w:rPr>
          <w:rFonts w:ascii="Verdana" w:hAnsi="Verdana" w:cs="Arial"/>
          <w:sz w:val="24"/>
          <w:szCs w:val="24"/>
        </w:rPr>
        <w:t xml:space="preserve"> the </w:t>
      </w:r>
      <w:r w:rsidRPr="00597FB9">
        <w:rPr>
          <w:rFonts w:ascii="Verdana" w:hAnsi="Verdana" w:cs="Arial"/>
          <w:sz w:val="24"/>
          <w:szCs w:val="24"/>
        </w:rPr>
        <w:t xml:space="preserve">directors </w:t>
      </w:r>
      <w:r w:rsidR="00164003" w:rsidRPr="00597FB9">
        <w:rPr>
          <w:rFonts w:ascii="Verdana" w:hAnsi="Verdana" w:cs="Arial"/>
          <w:sz w:val="24"/>
          <w:szCs w:val="24"/>
        </w:rPr>
        <w:t xml:space="preserve">then in office </w:t>
      </w:r>
      <w:r w:rsidRPr="00597FB9">
        <w:rPr>
          <w:rFonts w:ascii="Verdana" w:hAnsi="Verdana" w:cs="Arial"/>
          <w:sz w:val="24"/>
          <w:szCs w:val="24"/>
        </w:rPr>
        <w:t>shall be required to adopt amendments to these bylaws.</w:t>
      </w:r>
    </w:p>
    <w:p w14:paraId="155A78AF" w14:textId="77777777" w:rsidR="005143D8" w:rsidRPr="00597FB9" w:rsidRDefault="00056EF7" w:rsidP="00F14832">
      <w:pPr>
        <w:numPr>
          <w:ilvl w:val="0"/>
          <w:numId w:val="17"/>
        </w:numPr>
        <w:rPr>
          <w:rFonts w:ascii="Verdana" w:hAnsi="Verdana" w:cs="Arial"/>
          <w:sz w:val="24"/>
          <w:szCs w:val="24"/>
        </w:rPr>
      </w:pPr>
      <w:r w:rsidRPr="00597FB9">
        <w:rPr>
          <w:rFonts w:ascii="Verdana" w:hAnsi="Verdana"/>
          <w:sz w:val="24"/>
          <w:szCs w:val="24"/>
        </w:rPr>
        <w:t xml:space="preserve">Send the approved amendments to the AFWA board of directors for approval.  </w:t>
      </w:r>
    </w:p>
    <w:sectPr w:rsidR="005143D8" w:rsidRPr="00597FB9" w:rsidSect="00FF4E88">
      <w:headerReference w:type="default" r:id="rId11"/>
      <w:footerReference w:type="default" r:id="rId12"/>
      <w:pgSz w:w="12240" w:h="15840" w:code="1"/>
      <w:pgMar w:top="1440" w:right="1440" w:bottom="1440" w:left="1440" w:header="720" w:footer="432"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944C" w14:textId="77777777" w:rsidR="00F31C6F" w:rsidRDefault="00F31C6F">
      <w:r>
        <w:separator/>
      </w:r>
    </w:p>
  </w:endnote>
  <w:endnote w:type="continuationSeparator" w:id="0">
    <w:p w14:paraId="1E3F53E6" w14:textId="77777777" w:rsidR="00F31C6F" w:rsidRDefault="00F31C6F">
      <w:r>
        <w:continuationSeparator/>
      </w:r>
    </w:p>
  </w:endnote>
  <w:endnote w:type="continuationNotice" w:id="1">
    <w:p w14:paraId="68107465" w14:textId="77777777" w:rsidR="00F31C6F" w:rsidRDefault="00F31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5F82" w14:textId="23A1F5DF" w:rsidR="005B5BF7" w:rsidRDefault="001E1142" w:rsidP="005B5BF7">
    <w:pPr>
      <w:pStyle w:val="Footer"/>
      <w:jc w:val="right"/>
      <w:rPr>
        <w:i/>
        <w:sz w:val="18"/>
        <w:szCs w:val="18"/>
      </w:rPr>
    </w:pPr>
    <w:r>
      <w:rPr>
        <w:i/>
        <w:sz w:val="18"/>
        <w:szCs w:val="18"/>
      </w:rPr>
      <w:t xml:space="preserve">Board Approved </w:t>
    </w:r>
    <w:r w:rsidR="005B5BF7">
      <w:rPr>
        <w:i/>
        <w:sz w:val="18"/>
        <w:szCs w:val="18"/>
      </w:rPr>
      <w:t>10-2019</w:t>
    </w:r>
  </w:p>
  <w:p w14:paraId="1A1194CD" w14:textId="77777777" w:rsidR="001E1142" w:rsidRPr="008F75FB" w:rsidRDefault="001E1142" w:rsidP="00C427BA">
    <w:pPr>
      <w:pStyle w:val="Footer"/>
      <w:jc w:val="right"/>
      <w:rPr>
        <w:i/>
        <w:sz w:val="18"/>
        <w:szCs w:val="18"/>
      </w:rPr>
    </w:pPr>
    <w:r w:rsidRPr="008F75FB">
      <w:rPr>
        <w:i/>
        <w:sz w:val="18"/>
        <w:szCs w:val="18"/>
      </w:rPr>
      <w:t xml:space="preserve">Page </w:t>
    </w:r>
    <w:r w:rsidRPr="008F75FB">
      <w:rPr>
        <w:i/>
        <w:sz w:val="18"/>
        <w:szCs w:val="18"/>
      </w:rPr>
      <w:fldChar w:fldCharType="begin"/>
    </w:r>
    <w:r w:rsidRPr="008F75FB">
      <w:rPr>
        <w:i/>
        <w:sz w:val="18"/>
        <w:szCs w:val="18"/>
      </w:rPr>
      <w:instrText xml:space="preserve"> PAGE </w:instrText>
    </w:r>
    <w:r w:rsidRPr="008F75FB">
      <w:rPr>
        <w:i/>
        <w:sz w:val="18"/>
        <w:szCs w:val="18"/>
      </w:rPr>
      <w:fldChar w:fldCharType="separate"/>
    </w:r>
    <w:r>
      <w:rPr>
        <w:i/>
        <w:noProof/>
        <w:sz w:val="18"/>
        <w:szCs w:val="18"/>
      </w:rPr>
      <w:t>1</w:t>
    </w:r>
    <w:r w:rsidRPr="008F75FB">
      <w:rPr>
        <w:i/>
        <w:sz w:val="18"/>
        <w:szCs w:val="18"/>
      </w:rPr>
      <w:fldChar w:fldCharType="end"/>
    </w:r>
    <w:r w:rsidRPr="008F75FB">
      <w:rPr>
        <w:i/>
        <w:sz w:val="18"/>
        <w:szCs w:val="18"/>
      </w:rPr>
      <w:t xml:space="preserve"> of </w:t>
    </w:r>
    <w:r w:rsidRPr="008F75FB">
      <w:rPr>
        <w:i/>
        <w:sz w:val="18"/>
        <w:szCs w:val="18"/>
      </w:rPr>
      <w:fldChar w:fldCharType="begin"/>
    </w:r>
    <w:r w:rsidRPr="008F75FB">
      <w:rPr>
        <w:i/>
        <w:sz w:val="18"/>
        <w:szCs w:val="18"/>
      </w:rPr>
      <w:instrText xml:space="preserve"> NUMPAGES </w:instrText>
    </w:r>
    <w:r w:rsidRPr="008F75FB">
      <w:rPr>
        <w:i/>
        <w:sz w:val="18"/>
        <w:szCs w:val="18"/>
      </w:rPr>
      <w:fldChar w:fldCharType="separate"/>
    </w:r>
    <w:r>
      <w:rPr>
        <w:i/>
        <w:noProof/>
        <w:sz w:val="18"/>
        <w:szCs w:val="18"/>
      </w:rPr>
      <w:t>8</w:t>
    </w:r>
    <w:r w:rsidRPr="008F75FB">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D8D50" w14:textId="77777777" w:rsidR="00F31C6F" w:rsidRDefault="00F31C6F">
      <w:r>
        <w:separator/>
      </w:r>
    </w:p>
  </w:footnote>
  <w:footnote w:type="continuationSeparator" w:id="0">
    <w:p w14:paraId="54D2ABB3" w14:textId="77777777" w:rsidR="00F31C6F" w:rsidRDefault="00F31C6F">
      <w:r>
        <w:continuationSeparator/>
      </w:r>
    </w:p>
  </w:footnote>
  <w:footnote w:type="continuationNotice" w:id="1">
    <w:p w14:paraId="12A17701" w14:textId="77777777" w:rsidR="00F31C6F" w:rsidRDefault="00F31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19AD" w14:textId="77777777" w:rsidR="001E1142" w:rsidRPr="00910DAA" w:rsidRDefault="001E1142" w:rsidP="00910DAA">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44A"/>
    <w:multiLevelType w:val="hybridMultilevel"/>
    <w:tmpl w:val="B6C8BCFC"/>
    <w:lvl w:ilvl="0" w:tplc="C50E28FE">
      <w:start w:val="1"/>
      <w:numFmt w:val="bullet"/>
      <w:lvlText w:val=""/>
      <w:lvlJc w:val="left"/>
      <w:pPr>
        <w:tabs>
          <w:tab w:val="num" w:pos="720"/>
        </w:tabs>
        <w:ind w:left="720" w:hanging="360"/>
      </w:pPr>
      <w:rPr>
        <w:rFonts w:ascii="Wingdings" w:hAnsi="Wingdings" w:hint="default"/>
      </w:rPr>
    </w:lvl>
    <w:lvl w:ilvl="1" w:tplc="039266F8">
      <w:start w:val="1597"/>
      <w:numFmt w:val="bullet"/>
      <w:lvlText w:val=""/>
      <w:lvlJc w:val="left"/>
      <w:pPr>
        <w:tabs>
          <w:tab w:val="num" w:pos="1440"/>
        </w:tabs>
        <w:ind w:left="1440" w:hanging="360"/>
      </w:pPr>
      <w:rPr>
        <w:rFonts w:ascii="Wingdings" w:hAnsi="Wingdings" w:hint="default"/>
      </w:rPr>
    </w:lvl>
    <w:lvl w:ilvl="2" w:tplc="BD6206E2" w:tentative="1">
      <w:start w:val="1"/>
      <w:numFmt w:val="bullet"/>
      <w:lvlText w:val=""/>
      <w:lvlJc w:val="left"/>
      <w:pPr>
        <w:tabs>
          <w:tab w:val="num" w:pos="2160"/>
        </w:tabs>
        <w:ind w:left="2160" w:hanging="360"/>
      </w:pPr>
      <w:rPr>
        <w:rFonts w:ascii="Wingdings" w:hAnsi="Wingdings" w:hint="default"/>
      </w:rPr>
    </w:lvl>
    <w:lvl w:ilvl="3" w:tplc="46DCC412" w:tentative="1">
      <w:start w:val="1"/>
      <w:numFmt w:val="bullet"/>
      <w:lvlText w:val=""/>
      <w:lvlJc w:val="left"/>
      <w:pPr>
        <w:tabs>
          <w:tab w:val="num" w:pos="2880"/>
        </w:tabs>
        <w:ind w:left="2880" w:hanging="360"/>
      </w:pPr>
      <w:rPr>
        <w:rFonts w:ascii="Wingdings" w:hAnsi="Wingdings" w:hint="default"/>
      </w:rPr>
    </w:lvl>
    <w:lvl w:ilvl="4" w:tplc="9ABCA6CE" w:tentative="1">
      <w:start w:val="1"/>
      <w:numFmt w:val="bullet"/>
      <w:lvlText w:val=""/>
      <w:lvlJc w:val="left"/>
      <w:pPr>
        <w:tabs>
          <w:tab w:val="num" w:pos="3600"/>
        </w:tabs>
        <w:ind w:left="3600" w:hanging="360"/>
      </w:pPr>
      <w:rPr>
        <w:rFonts w:ascii="Wingdings" w:hAnsi="Wingdings" w:hint="default"/>
      </w:rPr>
    </w:lvl>
    <w:lvl w:ilvl="5" w:tplc="DB58703E" w:tentative="1">
      <w:start w:val="1"/>
      <w:numFmt w:val="bullet"/>
      <w:lvlText w:val=""/>
      <w:lvlJc w:val="left"/>
      <w:pPr>
        <w:tabs>
          <w:tab w:val="num" w:pos="4320"/>
        </w:tabs>
        <w:ind w:left="4320" w:hanging="360"/>
      </w:pPr>
      <w:rPr>
        <w:rFonts w:ascii="Wingdings" w:hAnsi="Wingdings" w:hint="default"/>
      </w:rPr>
    </w:lvl>
    <w:lvl w:ilvl="6" w:tplc="77C09484" w:tentative="1">
      <w:start w:val="1"/>
      <w:numFmt w:val="bullet"/>
      <w:lvlText w:val=""/>
      <w:lvlJc w:val="left"/>
      <w:pPr>
        <w:tabs>
          <w:tab w:val="num" w:pos="5040"/>
        </w:tabs>
        <w:ind w:left="5040" w:hanging="360"/>
      </w:pPr>
      <w:rPr>
        <w:rFonts w:ascii="Wingdings" w:hAnsi="Wingdings" w:hint="default"/>
      </w:rPr>
    </w:lvl>
    <w:lvl w:ilvl="7" w:tplc="FEFE0BA8" w:tentative="1">
      <w:start w:val="1"/>
      <w:numFmt w:val="bullet"/>
      <w:lvlText w:val=""/>
      <w:lvlJc w:val="left"/>
      <w:pPr>
        <w:tabs>
          <w:tab w:val="num" w:pos="5760"/>
        </w:tabs>
        <w:ind w:left="5760" w:hanging="360"/>
      </w:pPr>
      <w:rPr>
        <w:rFonts w:ascii="Wingdings" w:hAnsi="Wingdings" w:hint="default"/>
      </w:rPr>
    </w:lvl>
    <w:lvl w:ilvl="8" w:tplc="876CBB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B4592"/>
    <w:multiLevelType w:val="hybridMultilevel"/>
    <w:tmpl w:val="8D825D78"/>
    <w:lvl w:ilvl="0" w:tplc="04090015">
      <w:start w:val="1"/>
      <w:numFmt w:val="upperLetter"/>
      <w:lvlText w:val="%1."/>
      <w:lvlJc w:val="left"/>
      <w:pPr>
        <w:ind w:left="720" w:hanging="360"/>
      </w:pPr>
    </w:lvl>
    <w:lvl w:ilvl="1" w:tplc="17C429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E5C"/>
    <w:multiLevelType w:val="hybridMultilevel"/>
    <w:tmpl w:val="526A047E"/>
    <w:lvl w:ilvl="0" w:tplc="455082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938DC"/>
    <w:multiLevelType w:val="hybridMultilevel"/>
    <w:tmpl w:val="64CEAC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256F1"/>
    <w:multiLevelType w:val="hybridMultilevel"/>
    <w:tmpl w:val="19761BA0"/>
    <w:lvl w:ilvl="0" w:tplc="4D5C4F22">
      <w:start w:val="4"/>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001D1D"/>
    <w:multiLevelType w:val="hybridMultilevel"/>
    <w:tmpl w:val="64CEAC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2367B1"/>
    <w:multiLevelType w:val="hybridMultilevel"/>
    <w:tmpl w:val="572461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F6BAB"/>
    <w:multiLevelType w:val="multilevel"/>
    <w:tmpl w:val="E1AAC8C0"/>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80D0595"/>
    <w:multiLevelType w:val="hybridMultilevel"/>
    <w:tmpl w:val="F342E8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64DA1"/>
    <w:multiLevelType w:val="hybridMultilevel"/>
    <w:tmpl w:val="7F4E4B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DD7A0E"/>
    <w:multiLevelType w:val="multilevel"/>
    <w:tmpl w:val="84227D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1" w15:restartNumberingAfterBreak="0">
    <w:nsid w:val="52CB753C"/>
    <w:multiLevelType w:val="hybridMultilevel"/>
    <w:tmpl w:val="AA5283D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4F4A63"/>
    <w:multiLevelType w:val="hybridMultilevel"/>
    <w:tmpl w:val="FFC85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01C68"/>
    <w:multiLevelType w:val="hybridMultilevel"/>
    <w:tmpl w:val="E1AAC8C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4727F"/>
    <w:multiLevelType w:val="hybridMultilevel"/>
    <w:tmpl w:val="9FD2B276"/>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048EF"/>
    <w:multiLevelType w:val="singleLevel"/>
    <w:tmpl w:val="6E2CF09C"/>
    <w:lvl w:ilvl="0">
      <w:start w:val="1"/>
      <w:numFmt w:val="decimal"/>
      <w:lvlText w:val="(%1)"/>
      <w:lvlJc w:val="left"/>
      <w:pPr>
        <w:tabs>
          <w:tab w:val="num" w:pos="1080"/>
        </w:tabs>
        <w:ind w:left="1080" w:hanging="360"/>
      </w:pPr>
      <w:rPr>
        <w:rFonts w:hint="default"/>
      </w:rPr>
    </w:lvl>
  </w:abstractNum>
  <w:abstractNum w:abstractNumId="16" w15:restartNumberingAfterBreak="0">
    <w:nsid w:val="6EA86816"/>
    <w:multiLevelType w:val="hybridMultilevel"/>
    <w:tmpl w:val="9CC247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BC698B"/>
    <w:multiLevelType w:val="hybridMultilevel"/>
    <w:tmpl w:val="762ABCD2"/>
    <w:lvl w:ilvl="0" w:tplc="455082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625CE"/>
    <w:multiLevelType w:val="hybridMultilevel"/>
    <w:tmpl w:val="709C9276"/>
    <w:lvl w:ilvl="0" w:tplc="C9602254">
      <w:start w:val="1"/>
      <w:numFmt w:val="upp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num w:numId="1">
    <w:abstractNumId w:val="2"/>
  </w:num>
  <w:num w:numId="2">
    <w:abstractNumId w:val="0"/>
  </w:num>
  <w:num w:numId="3">
    <w:abstractNumId w:val="17"/>
  </w:num>
  <w:num w:numId="4">
    <w:abstractNumId w:val="6"/>
  </w:num>
  <w:num w:numId="5">
    <w:abstractNumId w:val="15"/>
  </w:num>
  <w:num w:numId="6">
    <w:abstractNumId w:val="10"/>
  </w:num>
  <w:num w:numId="7">
    <w:abstractNumId w:val="13"/>
  </w:num>
  <w:num w:numId="8">
    <w:abstractNumId w:val="7"/>
  </w:num>
  <w:num w:numId="9">
    <w:abstractNumId w:val="11"/>
  </w:num>
  <w:num w:numId="10">
    <w:abstractNumId w:val="4"/>
  </w:num>
  <w:num w:numId="11">
    <w:abstractNumId w:val="8"/>
  </w:num>
  <w:num w:numId="12">
    <w:abstractNumId w:val="9"/>
  </w:num>
  <w:num w:numId="13">
    <w:abstractNumId w:val="18"/>
  </w:num>
  <w:num w:numId="14">
    <w:abstractNumId w:val="1"/>
  </w:num>
  <w:num w:numId="15">
    <w:abstractNumId w:val="12"/>
  </w:num>
  <w:num w:numId="16">
    <w:abstractNumId w:val="14"/>
  </w:num>
  <w:num w:numId="17">
    <w:abstractNumId w:val="16"/>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4F"/>
    <w:rsid w:val="00000EFA"/>
    <w:rsid w:val="000036F0"/>
    <w:rsid w:val="00004B94"/>
    <w:rsid w:val="00007318"/>
    <w:rsid w:val="00017E35"/>
    <w:rsid w:val="000224B0"/>
    <w:rsid w:val="000334CD"/>
    <w:rsid w:val="00046280"/>
    <w:rsid w:val="00046EA6"/>
    <w:rsid w:val="000500DB"/>
    <w:rsid w:val="0005128F"/>
    <w:rsid w:val="00055796"/>
    <w:rsid w:val="00056511"/>
    <w:rsid w:val="00056EF7"/>
    <w:rsid w:val="00072CEC"/>
    <w:rsid w:val="000730C5"/>
    <w:rsid w:val="0007634D"/>
    <w:rsid w:val="00076697"/>
    <w:rsid w:val="00076B4F"/>
    <w:rsid w:val="00083905"/>
    <w:rsid w:val="0008714E"/>
    <w:rsid w:val="00087395"/>
    <w:rsid w:val="00094009"/>
    <w:rsid w:val="00096B62"/>
    <w:rsid w:val="000976DC"/>
    <w:rsid w:val="000A2571"/>
    <w:rsid w:val="000A5BAE"/>
    <w:rsid w:val="000B01AA"/>
    <w:rsid w:val="000B3214"/>
    <w:rsid w:val="000C0E85"/>
    <w:rsid w:val="000C40AB"/>
    <w:rsid w:val="000D2BB8"/>
    <w:rsid w:val="000D3D45"/>
    <w:rsid w:val="000D7E5F"/>
    <w:rsid w:val="000D7F23"/>
    <w:rsid w:val="000E4BC1"/>
    <w:rsid w:val="000F1BAC"/>
    <w:rsid w:val="00102D0F"/>
    <w:rsid w:val="001058A8"/>
    <w:rsid w:val="00105C02"/>
    <w:rsid w:val="0011202D"/>
    <w:rsid w:val="00120A90"/>
    <w:rsid w:val="00124FFA"/>
    <w:rsid w:val="0012565F"/>
    <w:rsid w:val="00133AE3"/>
    <w:rsid w:val="00135188"/>
    <w:rsid w:val="001363A0"/>
    <w:rsid w:val="00143BE3"/>
    <w:rsid w:val="001458F8"/>
    <w:rsid w:val="001503CB"/>
    <w:rsid w:val="00154487"/>
    <w:rsid w:val="001562C6"/>
    <w:rsid w:val="001635A2"/>
    <w:rsid w:val="00164003"/>
    <w:rsid w:val="00165BCD"/>
    <w:rsid w:val="00166041"/>
    <w:rsid w:val="001675BE"/>
    <w:rsid w:val="001678D3"/>
    <w:rsid w:val="001857B3"/>
    <w:rsid w:val="0018708B"/>
    <w:rsid w:val="00197CF7"/>
    <w:rsid w:val="001A01F5"/>
    <w:rsid w:val="001B1D59"/>
    <w:rsid w:val="001B6BF3"/>
    <w:rsid w:val="001B722E"/>
    <w:rsid w:val="001C1AAA"/>
    <w:rsid w:val="001C2EDE"/>
    <w:rsid w:val="001C3889"/>
    <w:rsid w:val="001C5D57"/>
    <w:rsid w:val="001D06DF"/>
    <w:rsid w:val="001D140E"/>
    <w:rsid w:val="001D3623"/>
    <w:rsid w:val="001D474C"/>
    <w:rsid w:val="001D6CC9"/>
    <w:rsid w:val="001E0DCB"/>
    <w:rsid w:val="001E1142"/>
    <w:rsid w:val="001E2D92"/>
    <w:rsid w:val="001E4D82"/>
    <w:rsid w:val="001F3DA7"/>
    <w:rsid w:val="001F65CE"/>
    <w:rsid w:val="00200D44"/>
    <w:rsid w:val="00217AF5"/>
    <w:rsid w:val="00224E5C"/>
    <w:rsid w:val="0022781D"/>
    <w:rsid w:val="00235AB4"/>
    <w:rsid w:val="002405E7"/>
    <w:rsid w:val="002472F0"/>
    <w:rsid w:val="00247D79"/>
    <w:rsid w:val="00251C14"/>
    <w:rsid w:val="00260295"/>
    <w:rsid w:val="002672AF"/>
    <w:rsid w:val="00271839"/>
    <w:rsid w:val="00271D3F"/>
    <w:rsid w:val="00274856"/>
    <w:rsid w:val="00274EB7"/>
    <w:rsid w:val="002763A1"/>
    <w:rsid w:val="0028341B"/>
    <w:rsid w:val="00285CB6"/>
    <w:rsid w:val="002869C0"/>
    <w:rsid w:val="002A1460"/>
    <w:rsid w:val="002B0537"/>
    <w:rsid w:val="002C1BE4"/>
    <w:rsid w:val="002D0355"/>
    <w:rsid w:val="002E1903"/>
    <w:rsid w:val="002E23EB"/>
    <w:rsid w:val="002F563A"/>
    <w:rsid w:val="0030375D"/>
    <w:rsid w:val="00304E6A"/>
    <w:rsid w:val="00306D90"/>
    <w:rsid w:val="00317EAD"/>
    <w:rsid w:val="0034715A"/>
    <w:rsid w:val="00352412"/>
    <w:rsid w:val="0035370D"/>
    <w:rsid w:val="00356F4A"/>
    <w:rsid w:val="003604A1"/>
    <w:rsid w:val="003720F4"/>
    <w:rsid w:val="00373F0B"/>
    <w:rsid w:val="00375A72"/>
    <w:rsid w:val="0037644E"/>
    <w:rsid w:val="00385A56"/>
    <w:rsid w:val="00386D9D"/>
    <w:rsid w:val="00396E65"/>
    <w:rsid w:val="003B10C8"/>
    <w:rsid w:val="003B3A46"/>
    <w:rsid w:val="003B3FCE"/>
    <w:rsid w:val="003B64AC"/>
    <w:rsid w:val="003D2BEF"/>
    <w:rsid w:val="003D6F0D"/>
    <w:rsid w:val="003E2557"/>
    <w:rsid w:val="003E3C95"/>
    <w:rsid w:val="003F3E25"/>
    <w:rsid w:val="00401CB4"/>
    <w:rsid w:val="00402E62"/>
    <w:rsid w:val="00404877"/>
    <w:rsid w:val="00406588"/>
    <w:rsid w:val="00406CAD"/>
    <w:rsid w:val="00411E14"/>
    <w:rsid w:val="00412E21"/>
    <w:rsid w:val="00414758"/>
    <w:rsid w:val="00414A62"/>
    <w:rsid w:val="004152AE"/>
    <w:rsid w:val="0042113A"/>
    <w:rsid w:val="00426970"/>
    <w:rsid w:val="00426EF1"/>
    <w:rsid w:val="0042730A"/>
    <w:rsid w:val="00427C8E"/>
    <w:rsid w:val="00430AD1"/>
    <w:rsid w:val="00431993"/>
    <w:rsid w:val="0043717F"/>
    <w:rsid w:val="00443188"/>
    <w:rsid w:val="00445A2F"/>
    <w:rsid w:val="0045242F"/>
    <w:rsid w:val="00453F55"/>
    <w:rsid w:val="00457AA3"/>
    <w:rsid w:val="00470305"/>
    <w:rsid w:val="00473C70"/>
    <w:rsid w:val="00474DDC"/>
    <w:rsid w:val="00475EE0"/>
    <w:rsid w:val="0048035D"/>
    <w:rsid w:val="00484310"/>
    <w:rsid w:val="0049645D"/>
    <w:rsid w:val="004A1ACF"/>
    <w:rsid w:val="004A3377"/>
    <w:rsid w:val="004A4D72"/>
    <w:rsid w:val="004A5E0A"/>
    <w:rsid w:val="004A642C"/>
    <w:rsid w:val="004B1927"/>
    <w:rsid w:val="004B73D2"/>
    <w:rsid w:val="004C52F1"/>
    <w:rsid w:val="004D0BE2"/>
    <w:rsid w:val="004D6379"/>
    <w:rsid w:val="004E2DAE"/>
    <w:rsid w:val="004F12B7"/>
    <w:rsid w:val="004F1D01"/>
    <w:rsid w:val="004F2EE2"/>
    <w:rsid w:val="004F639C"/>
    <w:rsid w:val="00511016"/>
    <w:rsid w:val="005143D8"/>
    <w:rsid w:val="0052051E"/>
    <w:rsid w:val="00523413"/>
    <w:rsid w:val="005241AE"/>
    <w:rsid w:val="00524453"/>
    <w:rsid w:val="005245E3"/>
    <w:rsid w:val="0052794A"/>
    <w:rsid w:val="00544279"/>
    <w:rsid w:val="00552BD9"/>
    <w:rsid w:val="00553A93"/>
    <w:rsid w:val="005572C1"/>
    <w:rsid w:val="00557750"/>
    <w:rsid w:val="00557EE4"/>
    <w:rsid w:val="00566C53"/>
    <w:rsid w:val="00567AE2"/>
    <w:rsid w:val="00571914"/>
    <w:rsid w:val="005817F8"/>
    <w:rsid w:val="00581E9A"/>
    <w:rsid w:val="00583793"/>
    <w:rsid w:val="00586010"/>
    <w:rsid w:val="00597FB9"/>
    <w:rsid w:val="005A2135"/>
    <w:rsid w:val="005A3F8D"/>
    <w:rsid w:val="005B5BF7"/>
    <w:rsid w:val="005C7000"/>
    <w:rsid w:val="005D3828"/>
    <w:rsid w:val="005D440B"/>
    <w:rsid w:val="005D45C5"/>
    <w:rsid w:val="005E06A9"/>
    <w:rsid w:val="005F07D5"/>
    <w:rsid w:val="005F165B"/>
    <w:rsid w:val="005F2802"/>
    <w:rsid w:val="00600C95"/>
    <w:rsid w:val="00600F2A"/>
    <w:rsid w:val="00605E77"/>
    <w:rsid w:val="00607402"/>
    <w:rsid w:val="00615D06"/>
    <w:rsid w:val="00617931"/>
    <w:rsid w:val="00617E78"/>
    <w:rsid w:val="00621FB0"/>
    <w:rsid w:val="006247B9"/>
    <w:rsid w:val="00632AB9"/>
    <w:rsid w:val="00633F43"/>
    <w:rsid w:val="00634A44"/>
    <w:rsid w:val="00637F07"/>
    <w:rsid w:val="006443B7"/>
    <w:rsid w:val="00644D3B"/>
    <w:rsid w:val="006470D3"/>
    <w:rsid w:val="0065183E"/>
    <w:rsid w:val="00652658"/>
    <w:rsid w:val="00652DED"/>
    <w:rsid w:val="00657152"/>
    <w:rsid w:val="006612F8"/>
    <w:rsid w:val="00662E51"/>
    <w:rsid w:val="00672E01"/>
    <w:rsid w:val="006760AA"/>
    <w:rsid w:val="0067702E"/>
    <w:rsid w:val="006825A5"/>
    <w:rsid w:val="00685258"/>
    <w:rsid w:val="006875E0"/>
    <w:rsid w:val="00687BFC"/>
    <w:rsid w:val="00690664"/>
    <w:rsid w:val="006A2331"/>
    <w:rsid w:val="006A30EA"/>
    <w:rsid w:val="006A5DF3"/>
    <w:rsid w:val="006A6ECB"/>
    <w:rsid w:val="006B04AD"/>
    <w:rsid w:val="006B49E7"/>
    <w:rsid w:val="006C1794"/>
    <w:rsid w:val="006C6C18"/>
    <w:rsid w:val="006E67EB"/>
    <w:rsid w:val="0070309B"/>
    <w:rsid w:val="007052B1"/>
    <w:rsid w:val="00711256"/>
    <w:rsid w:val="0071442A"/>
    <w:rsid w:val="007346CC"/>
    <w:rsid w:val="0073480B"/>
    <w:rsid w:val="00743A7A"/>
    <w:rsid w:val="00751603"/>
    <w:rsid w:val="00753976"/>
    <w:rsid w:val="00762B0B"/>
    <w:rsid w:val="00763D15"/>
    <w:rsid w:val="00767B8D"/>
    <w:rsid w:val="00774FED"/>
    <w:rsid w:val="00785391"/>
    <w:rsid w:val="007863B0"/>
    <w:rsid w:val="00787B87"/>
    <w:rsid w:val="00787E0F"/>
    <w:rsid w:val="00795D3F"/>
    <w:rsid w:val="00797A55"/>
    <w:rsid w:val="00797A5C"/>
    <w:rsid w:val="007A3097"/>
    <w:rsid w:val="007A5CEA"/>
    <w:rsid w:val="007A72D7"/>
    <w:rsid w:val="007B469D"/>
    <w:rsid w:val="007B638B"/>
    <w:rsid w:val="007B7105"/>
    <w:rsid w:val="007D2DEC"/>
    <w:rsid w:val="007D391A"/>
    <w:rsid w:val="007F1750"/>
    <w:rsid w:val="00803B02"/>
    <w:rsid w:val="00803D4B"/>
    <w:rsid w:val="008059E5"/>
    <w:rsid w:val="0080702F"/>
    <w:rsid w:val="00807719"/>
    <w:rsid w:val="008125E1"/>
    <w:rsid w:val="00813D57"/>
    <w:rsid w:val="008171D2"/>
    <w:rsid w:val="00820F98"/>
    <w:rsid w:val="00826BBB"/>
    <w:rsid w:val="008372DB"/>
    <w:rsid w:val="00842CC3"/>
    <w:rsid w:val="0084678E"/>
    <w:rsid w:val="00855477"/>
    <w:rsid w:val="0085580E"/>
    <w:rsid w:val="00863DDB"/>
    <w:rsid w:val="00865366"/>
    <w:rsid w:val="008674D0"/>
    <w:rsid w:val="0087158A"/>
    <w:rsid w:val="00875603"/>
    <w:rsid w:val="00880FFA"/>
    <w:rsid w:val="00882298"/>
    <w:rsid w:val="008840AA"/>
    <w:rsid w:val="0088667F"/>
    <w:rsid w:val="008915D3"/>
    <w:rsid w:val="008A14AA"/>
    <w:rsid w:val="008A5DDA"/>
    <w:rsid w:val="008A6DEC"/>
    <w:rsid w:val="008B2F12"/>
    <w:rsid w:val="008B54E0"/>
    <w:rsid w:val="008B649F"/>
    <w:rsid w:val="008D6A69"/>
    <w:rsid w:val="008D7876"/>
    <w:rsid w:val="008D7F36"/>
    <w:rsid w:val="008F75FB"/>
    <w:rsid w:val="0090404B"/>
    <w:rsid w:val="00904C36"/>
    <w:rsid w:val="00910DAA"/>
    <w:rsid w:val="00913322"/>
    <w:rsid w:val="009218E6"/>
    <w:rsid w:val="0092568D"/>
    <w:rsid w:val="00931A21"/>
    <w:rsid w:val="00934D5E"/>
    <w:rsid w:val="00947BE1"/>
    <w:rsid w:val="00953980"/>
    <w:rsid w:val="00961E23"/>
    <w:rsid w:val="009623EB"/>
    <w:rsid w:val="009633C3"/>
    <w:rsid w:val="00967994"/>
    <w:rsid w:val="00967F8A"/>
    <w:rsid w:val="00980FDC"/>
    <w:rsid w:val="00982D45"/>
    <w:rsid w:val="00990AE6"/>
    <w:rsid w:val="00990DF4"/>
    <w:rsid w:val="009974DD"/>
    <w:rsid w:val="009A5DBC"/>
    <w:rsid w:val="009B5562"/>
    <w:rsid w:val="009B68A4"/>
    <w:rsid w:val="009B6A90"/>
    <w:rsid w:val="009B7E20"/>
    <w:rsid w:val="009B7FDF"/>
    <w:rsid w:val="009C3FC7"/>
    <w:rsid w:val="009C66C5"/>
    <w:rsid w:val="009D25CD"/>
    <w:rsid w:val="009D49E8"/>
    <w:rsid w:val="009D6706"/>
    <w:rsid w:val="009E23FB"/>
    <w:rsid w:val="009E29CF"/>
    <w:rsid w:val="009E57D8"/>
    <w:rsid w:val="009F4276"/>
    <w:rsid w:val="009F47D7"/>
    <w:rsid w:val="00A01EDE"/>
    <w:rsid w:val="00A073EE"/>
    <w:rsid w:val="00A12250"/>
    <w:rsid w:val="00A178F4"/>
    <w:rsid w:val="00A251AE"/>
    <w:rsid w:val="00A25EB5"/>
    <w:rsid w:val="00A264FC"/>
    <w:rsid w:val="00A33E71"/>
    <w:rsid w:val="00A34898"/>
    <w:rsid w:val="00A35B98"/>
    <w:rsid w:val="00A4123C"/>
    <w:rsid w:val="00A71046"/>
    <w:rsid w:val="00A74C44"/>
    <w:rsid w:val="00A9186F"/>
    <w:rsid w:val="00AA0292"/>
    <w:rsid w:val="00AA2552"/>
    <w:rsid w:val="00AB300B"/>
    <w:rsid w:val="00AB3A05"/>
    <w:rsid w:val="00AB42AC"/>
    <w:rsid w:val="00AB5378"/>
    <w:rsid w:val="00AB79F3"/>
    <w:rsid w:val="00AC4999"/>
    <w:rsid w:val="00AD1288"/>
    <w:rsid w:val="00AD35A8"/>
    <w:rsid w:val="00AD749D"/>
    <w:rsid w:val="00AE0149"/>
    <w:rsid w:val="00AE3CAD"/>
    <w:rsid w:val="00AF3CA3"/>
    <w:rsid w:val="00AF4031"/>
    <w:rsid w:val="00B029E1"/>
    <w:rsid w:val="00B031A8"/>
    <w:rsid w:val="00B10469"/>
    <w:rsid w:val="00B138CE"/>
    <w:rsid w:val="00B27306"/>
    <w:rsid w:val="00B31749"/>
    <w:rsid w:val="00B43B17"/>
    <w:rsid w:val="00B47348"/>
    <w:rsid w:val="00B50B31"/>
    <w:rsid w:val="00B52605"/>
    <w:rsid w:val="00B52872"/>
    <w:rsid w:val="00B661EF"/>
    <w:rsid w:val="00B73170"/>
    <w:rsid w:val="00B76065"/>
    <w:rsid w:val="00B871C7"/>
    <w:rsid w:val="00B87D4F"/>
    <w:rsid w:val="00BA4842"/>
    <w:rsid w:val="00BB3FFD"/>
    <w:rsid w:val="00BB4AAE"/>
    <w:rsid w:val="00BC20F9"/>
    <w:rsid w:val="00BC28FB"/>
    <w:rsid w:val="00BC3BA0"/>
    <w:rsid w:val="00BD0C07"/>
    <w:rsid w:val="00BD2997"/>
    <w:rsid w:val="00BE2610"/>
    <w:rsid w:val="00BE3CAF"/>
    <w:rsid w:val="00BE669F"/>
    <w:rsid w:val="00BF19DF"/>
    <w:rsid w:val="00C003A3"/>
    <w:rsid w:val="00C02ED9"/>
    <w:rsid w:val="00C1150E"/>
    <w:rsid w:val="00C247A3"/>
    <w:rsid w:val="00C3227E"/>
    <w:rsid w:val="00C3334A"/>
    <w:rsid w:val="00C337AB"/>
    <w:rsid w:val="00C41C88"/>
    <w:rsid w:val="00C427BA"/>
    <w:rsid w:val="00C50843"/>
    <w:rsid w:val="00C542C5"/>
    <w:rsid w:val="00C56A66"/>
    <w:rsid w:val="00C651C3"/>
    <w:rsid w:val="00C842E9"/>
    <w:rsid w:val="00C8586D"/>
    <w:rsid w:val="00C90250"/>
    <w:rsid w:val="00C9419C"/>
    <w:rsid w:val="00C94967"/>
    <w:rsid w:val="00CA2846"/>
    <w:rsid w:val="00CA7181"/>
    <w:rsid w:val="00CC02F0"/>
    <w:rsid w:val="00CC5167"/>
    <w:rsid w:val="00CC6755"/>
    <w:rsid w:val="00CD27F2"/>
    <w:rsid w:val="00CD3E65"/>
    <w:rsid w:val="00CD7101"/>
    <w:rsid w:val="00CD7E7E"/>
    <w:rsid w:val="00CE4A5B"/>
    <w:rsid w:val="00CF61D5"/>
    <w:rsid w:val="00D0295F"/>
    <w:rsid w:val="00D03C58"/>
    <w:rsid w:val="00D04A72"/>
    <w:rsid w:val="00D062F8"/>
    <w:rsid w:val="00D077AE"/>
    <w:rsid w:val="00D13E1B"/>
    <w:rsid w:val="00D22FED"/>
    <w:rsid w:val="00D24B95"/>
    <w:rsid w:val="00D4233D"/>
    <w:rsid w:val="00D42EB4"/>
    <w:rsid w:val="00D43B63"/>
    <w:rsid w:val="00D46539"/>
    <w:rsid w:val="00D5043D"/>
    <w:rsid w:val="00D512F0"/>
    <w:rsid w:val="00D56C15"/>
    <w:rsid w:val="00D61120"/>
    <w:rsid w:val="00D7414D"/>
    <w:rsid w:val="00D838EA"/>
    <w:rsid w:val="00D91337"/>
    <w:rsid w:val="00D91CE7"/>
    <w:rsid w:val="00DA3661"/>
    <w:rsid w:val="00DA3F57"/>
    <w:rsid w:val="00DA44E8"/>
    <w:rsid w:val="00DB2BB3"/>
    <w:rsid w:val="00DB39C7"/>
    <w:rsid w:val="00DC073C"/>
    <w:rsid w:val="00DC40A3"/>
    <w:rsid w:val="00DC47A8"/>
    <w:rsid w:val="00DC5394"/>
    <w:rsid w:val="00DD53F2"/>
    <w:rsid w:val="00DE4555"/>
    <w:rsid w:val="00DE5460"/>
    <w:rsid w:val="00DE6472"/>
    <w:rsid w:val="00DF1F9B"/>
    <w:rsid w:val="00E07271"/>
    <w:rsid w:val="00E07DCF"/>
    <w:rsid w:val="00E1346F"/>
    <w:rsid w:val="00E13F5B"/>
    <w:rsid w:val="00E143C2"/>
    <w:rsid w:val="00E16771"/>
    <w:rsid w:val="00E3277A"/>
    <w:rsid w:val="00E37668"/>
    <w:rsid w:val="00E37A92"/>
    <w:rsid w:val="00E433B3"/>
    <w:rsid w:val="00E43F1F"/>
    <w:rsid w:val="00E44B33"/>
    <w:rsid w:val="00E5275F"/>
    <w:rsid w:val="00E5456B"/>
    <w:rsid w:val="00E6013C"/>
    <w:rsid w:val="00E60D67"/>
    <w:rsid w:val="00E64EDA"/>
    <w:rsid w:val="00E65BEC"/>
    <w:rsid w:val="00E66BE1"/>
    <w:rsid w:val="00E67C94"/>
    <w:rsid w:val="00E67EC4"/>
    <w:rsid w:val="00E718DA"/>
    <w:rsid w:val="00E72537"/>
    <w:rsid w:val="00E72ACA"/>
    <w:rsid w:val="00E73CA9"/>
    <w:rsid w:val="00E81B52"/>
    <w:rsid w:val="00E826BE"/>
    <w:rsid w:val="00E859B1"/>
    <w:rsid w:val="00EA181D"/>
    <w:rsid w:val="00EA4BA5"/>
    <w:rsid w:val="00EB0A52"/>
    <w:rsid w:val="00EB1D57"/>
    <w:rsid w:val="00EB2A33"/>
    <w:rsid w:val="00EB4DF5"/>
    <w:rsid w:val="00EC2FFC"/>
    <w:rsid w:val="00EC49E8"/>
    <w:rsid w:val="00EC4AE1"/>
    <w:rsid w:val="00EC78DD"/>
    <w:rsid w:val="00EC7FF5"/>
    <w:rsid w:val="00ED19BA"/>
    <w:rsid w:val="00ED1F71"/>
    <w:rsid w:val="00ED3AB3"/>
    <w:rsid w:val="00EE0ED1"/>
    <w:rsid w:val="00EE39CF"/>
    <w:rsid w:val="00EE5222"/>
    <w:rsid w:val="00EF4171"/>
    <w:rsid w:val="00F019C0"/>
    <w:rsid w:val="00F02733"/>
    <w:rsid w:val="00F0579F"/>
    <w:rsid w:val="00F05F21"/>
    <w:rsid w:val="00F07945"/>
    <w:rsid w:val="00F07E2A"/>
    <w:rsid w:val="00F10BDB"/>
    <w:rsid w:val="00F1308A"/>
    <w:rsid w:val="00F14832"/>
    <w:rsid w:val="00F160A3"/>
    <w:rsid w:val="00F1758D"/>
    <w:rsid w:val="00F23F3D"/>
    <w:rsid w:val="00F2699B"/>
    <w:rsid w:val="00F31C6F"/>
    <w:rsid w:val="00F34331"/>
    <w:rsid w:val="00F3628C"/>
    <w:rsid w:val="00F467E6"/>
    <w:rsid w:val="00F56346"/>
    <w:rsid w:val="00F62715"/>
    <w:rsid w:val="00F7150C"/>
    <w:rsid w:val="00F71FFD"/>
    <w:rsid w:val="00F75EF6"/>
    <w:rsid w:val="00F84E5F"/>
    <w:rsid w:val="00F8640E"/>
    <w:rsid w:val="00F930E4"/>
    <w:rsid w:val="00F9429B"/>
    <w:rsid w:val="00F96F7B"/>
    <w:rsid w:val="00FA08FF"/>
    <w:rsid w:val="00FA49EC"/>
    <w:rsid w:val="00FC7FC9"/>
    <w:rsid w:val="00FD0BE5"/>
    <w:rsid w:val="00FE7A3D"/>
    <w:rsid w:val="00FF4E88"/>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DBCC58"/>
  <w15:docId w15:val="{14D65B7C-10FD-4A76-9E3C-1AB54301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4F"/>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s>
    </w:pPr>
    <w:rPr>
      <w:rFonts w:ascii="Arial" w:hAnsi="Arial"/>
      <w:sz w:val="22"/>
      <w:szCs w:val="22"/>
    </w:rPr>
  </w:style>
  <w:style w:type="paragraph" w:styleId="Heading1">
    <w:name w:val="heading 1"/>
    <w:basedOn w:val="Normal"/>
    <w:next w:val="Normal"/>
    <w:qFormat/>
    <w:rsid w:val="00AD749D"/>
    <w:pPr>
      <w:keepNext/>
      <w:widowControl w:val="0"/>
      <w:tabs>
        <w:tab w:val="left" w:pos="3960"/>
        <w:tab w:val="left" w:pos="6480"/>
        <w:tab w:val="left" w:pos="7200"/>
        <w:tab w:val="left" w:pos="7920"/>
      </w:tab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75FB"/>
    <w:pPr>
      <w:tabs>
        <w:tab w:val="clear" w:pos="360"/>
        <w:tab w:val="clear" w:pos="720"/>
        <w:tab w:val="clear" w:pos="1080"/>
        <w:tab w:val="clear" w:pos="1440"/>
        <w:tab w:val="clear" w:pos="1800"/>
        <w:tab w:val="clear" w:pos="2160"/>
        <w:tab w:val="clear" w:pos="2520"/>
        <w:tab w:val="clear" w:pos="2880"/>
        <w:tab w:val="clear" w:pos="3240"/>
        <w:tab w:val="clear" w:pos="3600"/>
        <w:tab w:val="clear" w:pos="5040"/>
        <w:tab w:val="clear" w:pos="5760"/>
        <w:tab w:val="center" w:pos="4320"/>
        <w:tab w:val="right" w:pos="8640"/>
      </w:tabs>
    </w:pPr>
  </w:style>
  <w:style w:type="paragraph" w:styleId="Footer">
    <w:name w:val="footer"/>
    <w:basedOn w:val="Normal"/>
    <w:rsid w:val="008F75FB"/>
    <w:pPr>
      <w:tabs>
        <w:tab w:val="clear" w:pos="360"/>
        <w:tab w:val="clear" w:pos="720"/>
        <w:tab w:val="clear" w:pos="1080"/>
        <w:tab w:val="clear" w:pos="1440"/>
        <w:tab w:val="clear" w:pos="1800"/>
        <w:tab w:val="clear" w:pos="2160"/>
        <w:tab w:val="clear" w:pos="2520"/>
        <w:tab w:val="clear" w:pos="2880"/>
        <w:tab w:val="clear" w:pos="3240"/>
        <w:tab w:val="clear" w:pos="3600"/>
        <w:tab w:val="clear" w:pos="5040"/>
        <w:tab w:val="clear" w:pos="5760"/>
        <w:tab w:val="center" w:pos="4320"/>
        <w:tab w:val="right" w:pos="8640"/>
      </w:tabs>
    </w:pPr>
  </w:style>
  <w:style w:type="paragraph" w:styleId="BodyTextIndent2">
    <w:name w:val="Body Text Indent 2"/>
    <w:basedOn w:val="Normal"/>
    <w:rsid w:val="00317EAD"/>
    <w:pPr>
      <w:widowControl w:val="0"/>
      <w:tabs>
        <w:tab w:val="left" w:pos="-1440"/>
        <w:tab w:val="left" w:pos="-720"/>
        <w:tab w:val="left" w:pos="0"/>
        <w:tab w:val="left" w:pos="3960"/>
        <w:tab w:val="left" w:pos="4680"/>
        <w:tab w:val="left" w:pos="5400"/>
        <w:tab w:val="left" w:pos="6120"/>
        <w:tab w:val="left" w:pos="6480"/>
        <w:tab w:val="left" w:pos="6840"/>
        <w:tab w:val="left" w:pos="7200"/>
        <w:tab w:val="left" w:pos="7560"/>
        <w:tab w:val="left" w:pos="7920"/>
        <w:tab w:val="left" w:pos="8640"/>
        <w:tab w:val="left" w:pos="9360"/>
      </w:tabs>
      <w:autoSpaceDE w:val="0"/>
      <w:autoSpaceDN w:val="0"/>
      <w:adjustRightInd w:val="0"/>
      <w:ind w:left="360"/>
      <w:jc w:val="both"/>
    </w:pPr>
    <w:rPr>
      <w:sz w:val="24"/>
      <w:szCs w:val="24"/>
    </w:rPr>
  </w:style>
  <w:style w:type="character" w:styleId="CommentReference">
    <w:name w:val="annotation reference"/>
    <w:semiHidden/>
    <w:rsid w:val="008B649F"/>
    <w:rPr>
      <w:sz w:val="16"/>
      <w:szCs w:val="16"/>
    </w:rPr>
  </w:style>
  <w:style w:type="paragraph" w:styleId="CommentText">
    <w:name w:val="annotation text"/>
    <w:basedOn w:val="Normal"/>
    <w:semiHidden/>
    <w:rsid w:val="008B649F"/>
    <w:rPr>
      <w:sz w:val="20"/>
      <w:szCs w:val="20"/>
    </w:rPr>
  </w:style>
  <w:style w:type="paragraph" w:styleId="CommentSubject">
    <w:name w:val="annotation subject"/>
    <w:basedOn w:val="CommentText"/>
    <w:next w:val="CommentText"/>
    <w:semiHidden/>
    <w:rsid w:val="008B649F"/>
    <w:rPr>
      <w:b/>
      <w:bCs/>
    </w:rPr>
  </w:style>
  <w:style w:type="paragraph" w:styleId="BalloonText">
    <w:name w:val="Balloon Text"/>
    <w:basedOn w:val="Normal"/>
    <w:semiHidden/>
    <w:rsid w:val="008B649F"/>
    <w:rPr>
      <w:rFonts w:ascii="Tahoma" w:hAnsi="Tahoma" w:cs="Tahoma"/>
      <w:sz w:val="16"/>
      <w:szCs w:val="16"/>
    </w:rPr>
  </w:style>
  <w:style w:type="character" w:styleId="LineNumber">
    <w:name w:val="line number"/>
    <w:basedOn w:val="DefaultParagraphFont"/>
    <w:rsid w:val="00DC073C"/>
  </w:style>
  <w:style w:type="paragraph" w:styleId="ListParagraph">
    <w:name w:val="List Paragraph"/>
    <w:basedOn w:val="Normal"/>
    <w:uiPriority w:val="34"/>
    <w:qFormat/>
    <w:rsid w:val="009B7FDF"/>
    <w:pPr>
      <w:ind w:left="720"/>
      <w:contextualSpacing/>
    </w:pPr>
  </w:style>
  <w:style w:type="paragraph" w:styleId="Revision">
    <w:name w:val="Revision"/>
    <w:hidden/>
    <w:uiPriority w:val="99"/>
    <w:semiHidden/>
    <w:rsid w:val="005C700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74422">
      <w:bodyDiv w:val="1"/>
      <w:marLeft w:val="0"/>
      <w:marRight w:val="0"/>
      <w:marTop w:val="0"/>
      <w:marBottom w:val="0"/>
      <w:divBdr>
        <w:top w:val="none" w:sz="0" w:space="0" w:color="auto"/>
        <w:left w:val="none" w:sz="0" w:space="0" w:color="auto"/>
        <w:bottom w:val="none" w:sz="0" w:space="0" w:color="auto"/>
        <w:right w:val="none" w:sz="0" w:space="0" w:color="auto"/>
      </w:divBdr>
      <w:divsChild>
        <w:div w:id="574701945">
          <w:marLeft w:val="0"/>
          <w:marRight w:val="0"/>
          <w:marTop w:val="0"/>
          <w:marBottom w:val="0"/>
          <w:divBdr>
            <w:top w:val="none" w:sz="0" w:space="0" w:color="auto"/>
            <w:left w:val="none" w:sz="0" w:space="0" w:color="auto"/>
            <w:bottom w:val="none" w:sz="0" w:space="0" w:color="auto"/>
            <w:right w:val="none" w:sz="0" w:space="0" w:color="auto"/>
          </w:divBdr>
          <w:divsChild>
            <w:div w:id="1152408064">
              <w:marLeft w:val="0"/>
              <w:marRight w:val="0"/>
              <w:marTop w:val="0"/>
              <w:marBottom w:val="0"/>
              <w:divBdr>
                <w:top w:val="none" w:sz="0" w:space="0" w:color="auto"/>
                <w:left w:val="none" w:sz="0" w:space="0" w:color="auto"/>
                <w:bottom w:val="none" w:sz="0" w:space="0" w:color="auto"/>
                <w:right w:val="none" w:sz="0" w:space="0" w:color="auto"/>
              </w:divBdr>
            </w:div>
            <w:div w:id="15679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C60380FCD1542B43027D7BF9E1804" ma:contentTypeVersion="12" ma:contentTypeDescription="Create a new document." ma:contentTypeScope="" ma:versionID="1fc4cd10ba0f4334aa1247e9927e90af">
  <xsd:schema xmlns:xsd="http://www.w3.org/2001/XMLSchema" xmlns:xs="http://www.w3.org/2001/XMLSchema" xmlns:p="http://schemas.microsoft.com/office/2006/metadata/properties" xmlns:ns2="e884bf82-e2e2-447e-8d7b-34cc5b9a8bfa" xmlns:ns3="4e52e624-d702-456f-ad90-16048ce80d77" targetNamespace="http://schemas.microsoft.com/office/2006/metadata/properties" ma:root="true" ma:fieldsID="9eda4c00f9d2b2b67a320facfeb720e0" ns2:_="" ns3:_="">
    <xsd:import namespace="e884bf82-e2e2-447e-8d7b-34cc5b9a8bfa"/>
    <xsd:import namespace="4e52e624-d702-456f-ad90-16048ce80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4bf82-e2e2-447e-8d7b-34cc5b9a8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e624-d702-456f-ad90-16048ce80d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E940-1954-4976-BB9A-2FDE1436CF3A}">
  <ds:schemaRefs>
    <ds:schemaRef ds:uri="http://schemas.microsoft.com/sharepoint/v3/contenttype/forms"/>
  </ds:schemaRefs>
</ds:datastoreItem>
</file>

<file path=customXml/itemProps2.xml><?xml version="1.0" encoding="utf-8"?>
<ds:datastoreItem xmlns:ds="http://schemas.openxmlformats.org/officeDocument/2006/customXml" ds:itemID="{7ABE4A68-AD7D-42F3-8B8B-2BB7B0C6C2A1}"/>
</file>

<file path=customXml/itemProps3.xml><?xml version="1.0" encoding="utf-8"?>
<ds:datastoreItem xmlns:ds="http://schemas.openxmlformats.org/officeDocument/2006/customXml" ds:itemID="{D461D1E2-7833-4074-BBF1-F2A56FB106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884bf82-e2e2-447e-8d7b-34cc5b9a8bfa"/>
    <ds:schemaRef ds:uri="http://www.w3.org/XML/1998/namespace"/>
    <ds:schemaRef ds:uri="http://purl.org/dc/dcmitype/"/>
  </ds:schemaRefs>
</ds:datastoreItem>
</file>

<file path=customXml/itemProps4.xml><?xml version="1.0" encoding="utf-8"?>
<ds:datastoreItem xmlns:ds="http://schemas.openxmlformats.org/officeDocument/2006/customXml" ds:itemID="{F6B491BB-CCAC-4D10-B681-DF34B641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Pennsylvania Statewide Independent Living Council</vt:lpstr>
    </vt:vector>
  </TitlesOfParts>
  <Company>The Coulter Companies</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Statewide Independent Living Council</dc:title>
  <dc:creator>Colette C. Trohan</dc:creator>
  <cp:lastModifiedBy>Cindy Stanley</cp:lastModifiedBy>
  <cp:revision>2</cp:revision>
  <cp:lastPrinted>2019-08-20T13:11:00Z</cp:lastPrinted>
  <dcterms:created xsi:type="dcterms:W3CDTF">2019-11-13T21:42:00Z</dcterms:created>
  <dcterms:modified xsi:type="dcterms:W3CDTF">2019-11-13T21:42:00Z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0x0101000DCC60380FCD1542B43027D7BF9E1804</vt:lpwstr>
  </property>
</Properties>
</file>