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5AE7C" w14:textId="77777777" w:rsidR="000B6F2F" w:rsidRDefault="00610A9B" w:rsidP="00610A9B">
      <w:pPr>
        <w:jc w:val="center"/>
      </w:pPr>
      <w:r>
        <w:rPr>
          <w:noProof/>
        </w:rPr>
        <w:drawing>
          <wp:inline distT="0" distB="0" distL="0" distR="0" wp14:anchorId="39D30D5A" wp14:editId="70B3F78E">
            <wp:extent cx="284269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FWA (Lef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2694" cy="457200"/>
                    </a:xfrm>
                    <a:prstGeom prst="rect">
                      <a:avLst/>
                    </a:prstGeom>
                  </pic:spPr>
                </pic:pic>
              </a:graphicData>
            </a:graphic>
          </wp:inline>
        </w:drawing>
      </w:r>
    </w:p>
    <w:p w14:paraId="7703AB54" w14:textId="77777777" w:rsidR="00610A9B" w:rsidRDefault="00610A9B" w:rsidP="00610A9B">
      <w:pPr>
        <w:shd w:val="clear" w:color="auto" w:fill="FFFFFF"/>
        <w:spacing w:before="161"/>
        <w:outlineLvl w:val="1"/>
        <w:rPr>
          <w:rFonts w:ascii="Ubuntu" w:eastAsia="Times New Roman" w:hAnsi="Ubuntu" w:cs="Arial"/>
          <w:color w:val="333333"/>
          <w:kern w:val="36"/>
          <w:sz w:val="53"/>
          <w:szCs w:val="53"/>
        </w:rPr>
      </w:pPr>
    </w:p>
    <w:p w14:paraId="62D09F03" w14:textId="77777777" w:rsidR="00610A9B" w:rsidRPr="00610A9B" w:rsidRDefault="00610A9B" w:rsidP="005A77D5">
      <w:pPr>
        <w:shd w:val="clear" w:color="auto" w:fill="FFFFFF"/>
        <w:spacing w:before="161"/>
        <w:jc w:val="center"/>
        <w:outlineLvl w:val="1"/>
        <w:rPr>
          <w:rFonts w:ascii="Ubuntu" w:eastAsia="Times New Roman" w:hAnsi="Ubuntu" w:cs="Arial"/>
          <w:color w:val="333333"/>
          <w:kern w:val="36"/>
          <w:sz w:val="53"/>
          <w:szCs w:val="53"/>
        </w:rPr>
      </w:pPr>
      <w:r>
        <w:rPr>
          <w:rFonts w:ascii="Ubuntu" w:eastAsia="Times New Roman" w:hAnsi="Ubuntu" w:cs="Arial"/>
          <w:color w:val="333333"/>
          <w:kern w:val="36"/>
          <w:sz w:val="53"/>
          <w:szCs w:val="53"/>
        </w:rPr>
        <w:t xml:space="preserve">2018 </w:t>
      </w:r>
      <w:r w:rsidRPr="00610A9B">
        <w:rPr>
          <w:rFonts w:ascii="Ubuntu" w:eastAsia="Times New Roman" w:hAnsi="Ubuntu" w:cs="Arial"/>
          <w:color w:val="333333"/>
          <w:kern w:val="36"/>
          <w:sz w:val="53"/>
          <w:szCs w:val="53"/>
        </w:rPr>
        <w:t>Referral Program</w:t>
      </w:r>
    </w:p>
    <w:p w14:paraId="78712CB3" w14:textId="77777777" w:rsidR="00610A9B" w:rsidRPr="00610A9B" w:rsidRDefault="00610A9B" w:rsidP="00610A9B">
      <w:pPr>
        <w:shd w:val="clear" w:color="auto" w:fill="FFFFFF"/>
        <w:spacing w:after="300"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Do you have a colleague in mind who would benefit from an AFWA membership? A co-worker who has asked for more information about AFWA? Or a guest who comes to events but hasn’t yet joined? We know introducing women to AFWA can be difficult and sometimes it’s hard to find the words to express the benefits of membership. We want to make it easier for you!</w:t>
      </w:r>
    </w:p>
    <w:p w14:paraId="28CCBD79" w14:textId="77777777" w:rsidR="00610A9B" w:rsidRPr="00610A9B" w:rsidRDefault="00610A9B" w:rsidP="00610A9B">
      <w:pPr>
        <w:shd w:val="clear" w:color="auto" w:fill="FFFFFF"/>
        <w:spacing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AFWA is launching a new membership referral program. When you refer a contact to AFWA, a national volunteer will send a personalized message to that individual, sharing with her the benefits of membership and inviting her to join. The more your colleague gets to know our members and the more she knows she’s appreciated, the more likely she</w:t>
      </w:r>
      <w:bookmarkStart w:id="0" w:name="_GoBack"/>
      <w:bookmarkEnd w:id="0"/>
      <w:r w:rsidRPr="00610A9B">
        <w:rPr>
          <w:rFonts w:ascii="Arial" w:eastAsia="Times New Roman" w:hAnsi="Arial" w:cs="Arial"/>
          <w:color w:val="747474"/>
          <w:sz w:val="21"/>
          <w:szCs w:val="21"/>
        </w:rPr>
        <w:t xml:space="preserve"> is to join our incredible network.</w:t>
      </w:r>
    </w:p>
    <w:p w14:paraId="518D9AE8" w14:textId="77777777" w:rsidR="00610A9B" w:rsidRDefault="00610A9B" w:rsidP="00610A9B">
      <w:pPr>
        <w:shd w:val="clear" w:color="auto" w:fill="FFFFFF"/>
        <w:outlineLvl w:val="2"/>
        <w:rPr>
          <w:rFonts w:ascii="Ubuntu" w:eastAsia="Times New Roman" w:hAnsi="Ubuntu" w:cs="Arial"/>
          <w:color w:val="333333"/>
          <w:sz w:val="29"/>
          <w:szCs w:val="29"/>
        </w:rPr>
      </w:pPr>
    </w:p>
    <w:p w14:paraId="407C88DA" w14:textId="77777777" w:rsidR="00610A9B" w:rsidRPr="00610A9B" w:rsidRDefault="00610A9B" w:rsidP="00610A9B">
      <w:pPr>
        <w:shd w:val="clear" w:color="auto" w:fill="FFFFFF"/>
        <w:outlineLvl w:val="2"/>
        <w:rPr>
          <w:rFonts w:ascii="Ubuntu" w:eastAsia="Times New Roman" w:hAnsi="Ubuntu" w:cs="Arial"/>
          <w:color w:val="333333"/>
          <w:sz w:val="29"/>
          <w:szCs w:val="29"/>
        </w:rPr>
      </w:pPr>
      <w:r w:rsidRPr="00610A9B">
        <w:rPr>
          <w:rFonts w:ascii="Ubuntu" w:eastAsia="Times New Roman" w:hAnsi="Ubuntu" w:cs="Arial"/>
          <w:color w:val="333333"/>
          <w:sz w:val="29"/>
          <w:szCs w:val="29"/>
        </w:rPr>
        <w:t>The Program</w:t>
      </w:r>
    </w:p>
    <w:p w14:paraId="049AF37B" w14:textId="77777777" w:rsidR="00610A9B" w:rsidRPr="00610A9B" w:rsidRDefault="00610A9B" w:rsidP="00610A9B">
      <w:pPr>
        <w:numPr>
          <w:ilvl w:val="0"/>
          <w:numId w:val="24"/>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Any contact provided through this referral program will receive a promo code to waive the new member application fee ($25)</w:t>
      </w:r>
    </w:p>
    <w:p w14:paraId="477B78D2" w14:textId="77777777" w:rsidR="00610A9B" w:rsidRPr="00610A9B" w:rsidRDefault="00610A9B" w:rsidP="00610A9B">
      <w:pPr>
        <w:numPr>
          <w:ilvl w:val="0"/>
          <w:numId w:val="24"/>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 xml:space="preserve">For each referral who joins AFWA, you (the referrer) will receive $10 off your membership renewal. </w:t>
      </w:r>
      <w:r w:rsidRPr="00610A9B">
        <w:rPr>
          <w:rFonts w:ascii="Arial" w:eastAsia="Times New Roman" w:hAnsi="Arial" w:cs="Arial"/>
          <w:b/>
          <w:bCs/>
          <w:color w:val="747474"/>
          <w:sz w:val="21"/>
          <w:szCs w:val="21"/>
        </w:rPr>
        <w:t>Up to $50!</w:t>
      </w:r>
      <w:r w:rsidRPr="00610A9B">
        <w:rPr>
          <w:rFonts w:ascii="Arial" w:eastAsia="Times New Roman" w:hAnsi="Arial" w:cs="Arial"/>
          <w:color w:val="747474"/>
          <w:sz w:val="21"/>
          <w:szCs w:val="21"/>
        </w:rPr>
        <w:t xml:space="preserve"> </w:t>
      </w:r>
      <w:r w:rsidRPr="00610A9B">
        <w:rPr>
          <w:rFonts w:ascii="Arial" w:eastAsia="Times New Roman" w:hAnsi="Arial" w:cs="Arial"/>
          <w:i/>
          <w:iCs/>
          <w:color w:val="747474"/>
          <w:sz w:val="21"/>
          <w:szCs w:val="21"/>
        </w:rPr>
        <w:t>To qualify, the referral must join within 6 months of providing her name.</w:t>
      </w:r>
    </w:p>
    <w:p w14:paraId="66D6E089" w14:textId="77777777" w:rsidR="00610A9B" w:rsidRPr="00610A9B" w:rsidRDefault="00610A9B" w:rsidP="00610A9B">
      <w:pPr>
        <w:shd w:val="clear" w:color="auto" w:fill="FFFFFF"/>
        <w:outlineLvl w:val="2"/>
        <w:rPr>
          <w:rFonts w:ascii="Ubuntu" w:eastAsia="Times New Roman" w:hAnsi="Ubuntu" w:cs="Arial"/>
          <w:color w:val="333333"/>
          <w:sz w:val="29"/>
          <w:szCs w:val="29"/>
        </w:rPr>
      </w:pPr>
      <w:r w:rsidRPr="00610A9B">
        <w:rPr>
          <w:rFonts w:ascii="Ubuntu" w:eastAsia="Times New Roman" w:hAnsi="Ubuntu" w:cs="Arial"/>
          <w:color w:val="333333"/>
          <w:sz w:val="29"/>
          <w:szCs w:val="29"/>
        </w:rPr>
        <w:t>Who to Invite</w:t>
      </w:r>
    </w:p>
    <w:p w14:paraId="5C70D636" w14:textId="77777777" w:rsidR="00610A9B" w:rsidRPr="00610A9B" w:rsidRDefault="00610A9B" w:rsidP="00610A9B">
      <w:pPr>
        <w:shd w:val="clear" w:color="auto" w:fill="FFFFFF"/>
        <w:spacing w:after="300"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Need some ideas for who to invite to AFWA? Here are a few…</w:t>
      </w:r>
    </w:p>
    <w:p w14:paraId="6FD6CBC7" w14:textId="77777777" w:rsidR="00610A9B" w:rsidRPr="00610A9B" w:rsidRDefault="00610A9B" w:rsidP="00610A9B">
      <w:pPr>
        <w:numPr>
          <w:ilvl w:val="0"/>
          <w:numId w:val="25"/>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A co-worker from another regional office</w:t>
      </w:r>
    </w:p>
    <w:p w14:paraId="1E547C4B" w14:textId="77777777" w:rsidR="00610A9B" w:rsidRPr="00610A9B" w:rsidRDefault="00610A9B" w:rsidP="00610A9B">
      <w:pPr>
        <w:numPr>
          <w:ilvl w:val="0"/>
          <w:numId w:val="25"/>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A professor from a local college or university</w:t>
      </w:r>
    </w:p>
    <w:p w14:paraId="2A310B69" w14:textId="77777777" w:rsidR="00610A9B" w:rsidRPr="00610A9B" w:rsidRDefault="00610A9B" w:rsidP="00610A9B">
      <w:pPr>
        <w:numPr>
          <w:ilvl w:val="0"/>
          <w:numId w:val="25"/>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The Finance Director at your favorite local charity</w:t>
      </w:r>
    </w:p>
    <w:p w14:paraId="368F7D88" w14:textId="77777777" w:rsidR="00610A9B" w:rsidRPr="00610A9B" w:rsidRDefault="00610A9B" w:rsidP="00610A9B">
      <w:pPr>
        <w:numPr>
          <w:ilvl w:val="0"/>
          <w:numId w:val="25"/>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The CFO of a major business in your community</w:t>
      </w:r>
    </w:p>
    <w:p w14:paraId="39CFA1B3" w14:textId="77777777" w:rsidR="00610A9B" w:rsidRPr="00610A9B" w:rsidRDefault="00610A9B" w:rsidP="00610A9B">
      <w:pPr>
        <w:numPr>
          <w:ilvl w:val="0"/>
          <w:numId w:val="25"/>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A student earning her finance or account degree</w:t>
      </w:r>
    </w:p>
    <w:p w14:paraId="6D7B1AF4" w14:textId="77777777" w:rsidR="00610A9B" w:rsidRPr="00610A9B" w:rsidRDefault="00610A9B" w:rsidP="00610A9B">
      <w:pPr>
        <w:numPr>
          <w:ilvl w:val="0"/>
          <w:numId w:val="25"/>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A face you’ve seen at past AFWA events, but she just hasn’t joined</w:t>
      </w:r>
    </w:p>
    <w:p w14:paraId="26C5F50F" w14:textId="77777777" w:rsidR="00610A9B" w:rsidRPr="00610A9B" w:rsidRDefault="00610A9B" w:rsidP="00610A9B">
      <w:pPr>
        <w:numPr>
          <w:ilvl w:val="0"/>
          <w:numId w:val="25"/>
        </w:numPr>
        <w:shd w:val="clear" w:color="auto" w:fill="FFFFFF"/>
        <w:spacing w:before="100" w:beforeAutospacing="1" w:after="100" w:afterAutospacing="1" w:line="300" w:lineRule="atLeast"/>
        <w:rPr>
          <w:rFonts w:ascii="Arial" w:eastAsia="Times New Roman" w:hAnsi="Arial" w:cs="Arial"/>
          <w:color w:val="747474"/>
          <w:sz w:val="21"/>
          <w:szCs w:val="21"/>
        </w:rPr>
      </w:pPr>
      <w:r w:rsidRPr="00610A9B">
        <w:rPr>
          <w:rFonts w:ascii="Arial" w:eastAsia="Times New Roman" w:hAnsi="Arial" w:cs="Arial"/>
          <w:color w:val="747474"/>
          <w:sz w:val="21"/>
          <w:szCs w:val="21"/>
        </w:rPr>
        <w:t>Maybe even your business competitor…!</w:t>
      </w:r>
    </w:p>
    <w:p w14:paraId="13570204" w14:textId="77777777" w:rsidR="00610A9B" w:rsidRPr="00610A9B" w:rsidRDefault="00610A9B" w:rsidP="00610A9B">
      <w:pPr>
        <w:shd w:val="clear" w:color="auto" w:fill="FFFFFF"/>
        <w:spacing w:before="100" w:beforeAutospacing="1" w:after="100" w:afterAutospacing="1" w:line="300" w:lineRule="atLeast"/>
        <w:rPr>
          <w:rFonts w:ascii="Arial" w:eastAsia="Times New Roman" w:hAnsi="Arial" w:cs="Arial"/>
          <w:color w:val="747474"/>
          <w:sz w:val="21"/>
          <w:szCs w:val="21"/>
        </w:rPr>
      </w:pPr>
    </w:p>
    <w:p w14:paraId="0BF50476" w14:textId="77777777" w:rsidR="00610A9B" w:rsidRDefault="00610A9B" w:rsidP="00610A9B">
      <w:pPr>
        <w:shd w:val="clear" w:color="auto" w:fill="FFFFFF"/>
        <w:spacing w:before="559" w:after="559"/>
        <w:outlineLvl w:val="6"/>
        <w:rPr>
          <w:rFonts w:ascii="Ubuntu" w:eastAsia="Times New Roman" w:hAnsi="Ubuntu" w:cs="Arial"/>
          <w:color w:val="333333"/>
          <w:sz w:val="18"/>
          <w:szCs w:val="18"/>
        </w:rPr>
      </w:pPr>
      <w:r w:rsidRPr="00610A9B">
        <w:rPr>
          <w:rFonts w:ascii="Ubuntu" w:eastAsia="Times New Roman" w:hAnsi="Ubuntu" w:cs="Arial"/>
          <w:color w:val="333333"/>
          <w:sz w:val="18"/>
          <w:szCs w:val="18"/>
        </w:rPr>
        <w:t xml:space="preserve">Note: the incentives of this program may change at any time. You may be required to call AFWA Headquarters with your membership renewal to receive your discount. Referrals are for new members only, they should not have been prior members of AFWA. For questions, contact </w:t>
      </w:r>
      <w:hyperlink r:id="rId9" w:history="1">
        <w:r w:rsidRPr="00610A9B">
          <w:rPr>
            <w:rFonts w:ascii="Ubuntu" w:eastAsia="Times New Roman" w:hAnsi="Ubuntu" w:cs="Arial"/>
            <w:color w:val="333333"/>
            <w:sz w:val="18"/>
            <w:szCs w:val="18"/>
          </w:rPr>
          <w:t>marketing@afwa.org</w:t>
        </w:r>
      </w:hyperlink>
    </w:p>
    <w:p w14:paraId="51B8CE66" w14:textId="77777777" w:rsidR="00FE68CC" w:rsidRDefault="00610A9B" w:rsidP="00610A9B">
      <w:pPr>
        <w:shd w:val="clear" w:color="auto" w:fill="FFFFFF"/>
        <w:spacing w:before="559" w:after="559"/>
        <w:outlineLvl w:val="6"/>
      </w:pPr>
      <w:r w:rsidRPr="00610A9B">
        <w:rPr>
          <w:rFonts w:ascii="Ubuntu" w:eastAsia="Times New Roman" w:hAnsi="Ubuntu" w:cs="Arial"/>
          <w:b/>
          <w:color w:val="333333"/>
          <w:sz w:val="28"/>
          <w:szCs w:val="28"/>
        </w:rPr>
        <w:t xml:space="preserve">Go to </w:t>
      </w:r>
      <w:hyperlink r:id="rId10" w:history="1">
        <w:r w:rsidRPr="00610A9B">
          <w:rPr>
            <w:rStyle w:val="Hyperlink"/>
            <w:rFonts w:ascii="Ubuntu" w:eastAsia="Times New Roman" w:hAnsi="Ubuntu" w:cs="Arial"/>
            <w:sz w:val="28"/>
            <w:szCs w:val="28"/>
          </w:rPr>
          <w:t>https://www.afwa.org/referrals/</w:t>
        </w:r>
      </w:hyperlink>
      <w:r w:rsidRPr="00610A9B">
        <w:rPr>
          <w:rFonts w:ascii="Ubuntu" w:eastAsia="Times New Roman" w:hAnsi="Ubuntu" w:cs="Arial"/>
          <w:b/>
          <w:color w:val="333333"/>
          <w:sz w:val="28"/>
          <w:szCs w:val="28"/>
        </w:rPr>
        <w:t xml:space="preserve"> and complete the Referral Form.</w:t>
      </w:r>
      <w:r w:rsidR="00FE68CC">
        <w:t xml:space="preserve"> </w:t>
      </w:r>
    </w:p>
    <w:sectPr w:rsidR="00FE68CC" w:rsidSect="00610A9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Ubuntu">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0643F4"/>
    <w:multiLevelType w:val="multilevel"/>
    <w:tmpl w:val="4348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2944E4"/>
    <w:multiLevelType w:val="multilevel"/>
    <w:tmpl w:val="657A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4"/>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2F"/>
    <w:rsid w:val="000B6F2F"/>
    <w:rsid w:val="005A77D5"/>
    <w:rsid w:val="00610A9B"/>
    <w:rsid w:val="00645252"/>
    <w:rsid w:val="006D3D74"/>
    <w:rsid w:val="007146AF"/>
    <w:rsid w:val="00A9204E"/>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686B"/>
  <w15:chartTrackingRefBased/>
  <w15:docId w15:val="{04E28C94-8C4A-48E7-9D8B-E7FFB586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styleId="UnresolvedMention">
    <w:name w:val="Unresolved Mention"/>
    <w:basedOn w:val="DefaultParagraphFont"/>
    <w:uiPriority w:val="99"/>
    <w:semiHidden/>
    <w:unhideWhenUsed/>
    <w:rsid w:val="00610A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6199">
      <w:bodyDiv w:val="1"/>
      <w:marLeft w:val="0"/>
      <w:marRight w:val="0"/>
      <w:marTop w:val="0"/>
      <w:marBottom w:val="0"/>
      <w:divBdr>
        <w:top w:val="none" w:sz="0" w:space="0" w:color="auto"/>
        <w:left w:val="none" w:sz="0" w:space="0" w:color="auto"/>
        <w:bottom w:val="none" w:sz="0" w:space="0" w:color="auto"/>
        <w:right w:val="none" w:sz="0" w:space="0" w:color="auto"/>
      </w:divBdr>
      <w:divsChild>
        <w:div w:id="1436946640">
          <w:marLeft w:val="0"/>
          <w:marRight w:val="0"/>
          <w:marTop w:val="0"/>
          <w:marBottom w:val="0"/>
          <w:divBdr>
            <w:top w:val="none" w:sz="0" w:space="0" w:color="auto"/>
            <w:left w:val="none" w:sz="0" w:space="0" w:color="auto"/>
            <w:bottom w:val="none" w:sz="0" w:space="0" w:color="auto"/>
            <w:right w:val="none" w:sz="0" w:space="0" w:color="auto"/>
          </w:divBdr>
          <w:divsChild>
            <w:div w:id="918976065">
              <w:marLeft w:val="0"/>
              <w:marRight w:val="0"/>
              <w:marTop w:val="0"/>
              <w:marBottom w:val="0"/>
              <w:divBdr>
                <w:top w:val="none" w:sz="0" w:space="0" w:color="auto"/>
                <w:left w:val="none" w:sz="0" w:space="0" w:color="auto"/>
                <w:bottom w:val="none" w:sz="0" w:space="0" w:color="auto"/>
                <w:right w:val="none" w:sz="0" w:space="0" w:color="auto"/>
              </w:divBdr>
              <w:divsChild>
                <w:div w:id="999305341">
                  <w:marLeft w:val="0"/>
                  <w:marRight w:val="0"/>
                  <w:marTop w:val="0"/>
                  <w:marBottom w:val="0"/>
                  <w:divBdr>
                    <w:top w:val="none" w:sz="0" w:space="0" w:color="auto"/>
                    <w:left w:val="none" w:sz="0" w:space="0" w:color="auto"/>
                    <w:bottom w:val="none" w:sz="0" w:space="0" w:color="auto"/>
                    <w:right w:val="none" w:sz="0" w:space="0" w:color="auto"/>
                  </w:divBdr>
                  <w:divsChild>
                    <w:div w:id="1638533732">
                      <w:marLeft w:val="0"/>
                      <w:marRight w:val="0"/>
                      <w:marTop w:val="0"/>
                      <w:marBottom w:val="0"/>
                      <w:divBdr>
                        <w:top w:val="none" w:sz="0" w:space="0" w:color="auto"/>
                        <w:left w:val="none" w:sz="0" w:space="0" w:color="auto"/>
                        <w:bottom w:val="none" w:sz="0" w:space="0" w:color="auto"/>
                        <w:right w:val="none" w:sz="0" w:space="0" w:color="auto"/>
                      </w:divBdr>
                      <w:divsChild>
                        <w:div w:id="1945534165">
                          <w:marLeft w:val="0"/>
                          <w:marRight w:val="0"/>
                          <w:marTop w:val="0"/>
                          <w:marBottom w:val="0"/>
                          <w:divBdr>
                            <w:top w:val="none" w:sz="0" w:space="0" w:color="auto"/>
                            <w:left w:val="none" w:sz="0" w:space="0" w:color="auto"/>
                            <w:bottom w:val="none" w:sz="0" w:space="0" w:color="auto"/>
                            <w:right w:val="none" w:sz="0" w:space="0" w:color="auto"/>
                          </w:divBdr>
                          <w:divsChild>
                            <w:div w:id="819809135">
                              <w:marLeft w:val="0"/>
                              <w:marRight w:val="0"/>
                              <w:marTop w:val="0"/>
                              <w:marBottom w:val="0"/>
                              <w:divBdr>
                                <w:top w:val="none" w:sz="0" w:space="0" w:color="auto"/>
                                <w:left w:val="none" w:sz="0" w:space="0" w:color="auto"/>
                                <w:bottom w:val="none" w:sz="0" w:space="0" w:color="auto"/>
                                <w:right w:val="none" w:sz="0" w:space="0" w:color="auto"/>
                              </w:divBdr>
                              <w:divsChild>
                                <w:div w:id="1426417969">
                                  <w:marLeft w:val="0"/>
                                  <w:marRight w:val="0"/>
                                  <w:marTop w:val="0"/>
                                  <w:marBottom w:val="0"/>
                                  <w:divBdr>
                                    <w:top w:val="none" w:sz="0" w:space="0" w:color="auto"/>
                                    <w:left w:val="none" w:sz="0" w:space="0" w:color="auto"/>
                                    <w:bottom w:val="none" w:sz="0" w:space="0" w:color="auto"/>
                                    <w:right w:val="none" w:sz="0" w:space="0" w:color="auto"/>
                                  </w:divBdr>
                                  <w:divsChild>
                                    <w:div w:id="735785002">
                                      <w:marLeft w:val="0"/>
                                      <w:marRight w:val="0"/>
                                      <w:marTop w:val="0"/>
                                      <w:marBottom w:val="0"/>
                                      <w:divBdr>
                                        <w:top w:val="none" w:sz="0" w:space="0" w:color="auto"/>
                                        <w:left w:val="none" w:sz="0" w:space="0" w:color="auto"/>
                                        <w:bottom w:val="none" w:sz="0" w:space="0" w:color="auto"/>
                                        <w:right w:val="none" w:sz="0" w:space="0" w:color="auto"/>
                                      </w:divBdr>
                                      <w:divsChild>
                                        <w:div w:id="348067804">
                                          <w:marLeft w:val="0"/>
                                          <w:marRight w:val="0"/>
                                          <w:marTop w:val="0"/>
                                          <w:marBottom w:val="300"/>
                                          <w:divBdr>
                                            <w:top w:val="none" w:sz="0" w:space="0" w:color="auto"/>
                                            <w:left w:val="none" w:sz="0" w:space="0" w:color="auto"/>
                                            <w:bottom w:val="none" w:sz="0" w:space="0" w:color="auto"/>
                                            <w:right w:val="none" w:sz="0" w:space="0" w:color="auto"/>
                                          </w:divBdr>
                                          <w:divsChild>
                                            <w:div w:id="1648582159">
                                              <w:marLeft w:val="0"/>
                                              <w:marRight w:val="0"/>
                                              <w:marTop w:val="0"/>
                                              <w:marBottom w:val="0"/>
                                              <w:divBdr>
                                                <w:top w:val="none" w:sz="0" w:space="0" w:color="auto"/>
                                                <w:left w:val="none" w:sz="0" w:space="0" w:color="auto"/>
                                                <w:bottom w:val="none" w:sz="0" w:space="0" w:color="auto"/>
                                                <w:right w:val="none" w:sz="0" w:space="0" w:color="auto"/>
                                              </w:divBdr>
                                              <w:divsChild>
                                                <w:div w:id="5081021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26884684">
                                          <w:marLeft w:val="0"/>
                                          <w:marRight w:val="4"/>
                                          <w:marTop w:val="0"/>
                                          <w:marBottom w:val="300"/>
                                          <w:divBdr>
                                            <w:top w:val="none" w:sz="0" w:space="0" w:color="auto"/>
                                            <w:left w:val="none" w:sz="0" w:space="0" w:color="auto"/>
                                            <w:bottom w:val="none" w:sz="0" w:space="0" w:color="auto"/>
                                            <w:right w:val="none" w:sz="0" w:space="0" w:color="auto"/>
                                          </w:divBdr>
                                          <w:divsChild>
                                            <w:div w:id="1467356960">
                                              <w:marLeft w:val="0"/>
                                              <w:marRight w:val="0"/>
                                              <w:marTop w:val="0"/>
                                              <w:marBottom w:val="0"/>
                                              <w:divBdr>
                                                <w:top w:val="none" w:sz="0" w:space="0" w:color="auto"/>
                                                <w:left w:val="none" w:sz="0" w:space="0" w:color="auto"/>
                                                <w:bottom w:val="none" w:sz="0" w:space="0" w:color="auto"/>
                                                <w:right w:val="none" w:sz="0" w:space="0" w:color="auto"/>
                                              </w:divBdr>
                                              <w:divsChild>
                                                <w:div w:id="1851677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985914">
      <w:bodyDiv w:val="1"/>
      <w:marLeft w:val="0"/>
      <w:marRight w:val="0"/>
      <w:marTop w:val="0"/>
      <w:marBottom w:val="0"/>
      <w:divBdr>
        <w:top w:val="none" w:sz="0" w:space="0" w:color="auto"/>
        <w:left w:val="none" w:sz="0" w:space="0" w:color="auto"/>
        <w:bottom w:val="none" w:sz="0" w:space="0" w:color="auto"/>
        <w:right w:val="none" w:sz="0" w:space="0" w:color="auto"/>
      </w:divBdr>
      <w:divsChild>
        <w:div w:id="628898209">
          <w:marLeft w:val="0"/>
          <w:marRight w:val="0"/>
          <w:marTop w:val="0"/>
          <w:marBottom w:val="0"/>
          <w:divBdr>
            <w:top w:val="none" w:sz="0" w:space="0" w:color="auto"/>
            <w:left w:val="none" w:sz="0" w:space="0" w:color="auto"/>
            <w:bottom w:val="none" w:sz="0" w:space="0" w:color="auto"/>
            <w:right w:val="none" w:sz="0" w:space="0" w:color="auto"/>
          </w:divBdr>
          <w:divsChild>
            <w:div w:id="947660246">
              <w:marLeft w:val="0"/>
              <w:marRight w:val="0"/>
              <w:marTop w:val="0"/>
              <w:marBottom w:val="0"/>
              <w:divBdr>
                <w:top w:val="none" w:sz="0" w:space="0" w:color="auto"/>
                <w:left w:val="none" w:sz="0" w:space="0" w:color="auto"/>
                <w:bottom w:val="none" w:sz="0" w:space="0" w:color="auto"/>
                <w:right w:val="none" w:sz="0" w:space="0" w:color="auto"/>
              </w:divBdr>
              <w:divsChild>
                <w:div w:id="1216433332">
                  <w:marLeft w:val="0"/>
                  <w:marRight w:val="0"/>
                  <w:marTop w:val="0"/>
                  <w:marBottom w:val="0"/>
                  <w:divBdr>
                    <w:top w:val="none" w:sz="0" w:space="0" w:color="auto"/>
                    <w:left w:val="none" w:sz="0" w:space="0" w:color="auto"/>
                    <w:bottom w:val="none" w:sz="0" w:space="0" w:color="auto"/>
                    <w:right w:val="none" w:sz="0" w:space="0" w:color="auto"/>
                  </w:divBdr>
                  <w:divsChild>
                    <w:div w:id="2038575489">
                      <w:marLeft w:val="0"/>
                      <w:marRight w:val="0"/>
                      <w:marTop w:val="0"/>
                      <w:marBottom w:val="0"/>
                      <w:divBdr>
                        <w:top w:val="none" w:sz="0" w:space="0" w:color="auto"/>
                        <w:left w:val="none" w:sz="0" w:space="0" w:color="auto"/>
                        <w:bottom w:val="none" w:sz="0" w:space="0" w:color="auto"/>
                        <w:right w:val="none" w:sz="0" w:space="0" w:color="auto"/>
                      </w:divBdr>
                      <w:divsChild>
                        <w:div w:id="241960006">
                          <w:marLeft w:val="0"/>
                          <w:marRight w:val="0"/>
                          <w:marTop w:val="0"/>
                          <w:marBottom w:val="0"/>
                          <w:divBdr>
                            <w:top w:val="none" w:sz="0" w:space="0" w:color="auto"/>
                            <w:left w:val="none" w:sz="0" w:space="0" w:color="auto"/>
                            <w:bottom w:val="none" w:sz="0" w:space="0" w:color="auto"/>
                            <w:right w:val="none" w:sz="0" w:space="0" w:color="auto"/>
                          </w:divBdr>
                          <w:divsChild>
                            <w:div w:id="2026132790">
                              <w:marLeft w:val="0"/>
                              <w:marRight w:val="0"/>
                              <w:marTop w:val="0"/>
                              <w:marBottom w:val="0"/>
                              <w:divBdr>
                                <w:top w:val="none" w:sz="0" w:space="0" w:color="auto"/>
                                <w:left w:val="none" w:sz="0" w:space="0" w:color="auto"/>
                                <w:bottom w:val="none" w:sz="0" w:space="0" w:color="auto"/>
                                <w:right w:val="none" w:sz="0" w:space="0" w:color="auto"/>
                              </w:divBdr>
                              <w:divsChild>
                                <w:div w:id="1274559465">
                                  <w:marLeft w:val="0"/>
                                  <w:marRight w:val="0"/>
                                  <w:marTop w:val="0"/>
                                  <w:marBottom w:val="0"/>
                                  <w:divBdr>
                                    <w:top w:val="none" w:sz="0" w:space="0" w:color="auto"/>
                                    <w:left w:val="none" w:sz="0" w:space="0" w:color="auto"/>
                                    <w:bottom w:val="none" w:sz="0" w:space="0" w:color="auto"/>
                                    <w:right w:val="none" w:sz="0" w:space="0" w:color="auto"/>
                                  </w:divBdr>
                                  <w:divsChild>
                                    <w:div w:id="1302998371">
                                      <w:marLeft w:val="0"/>
                                      <w:marRight w:val="0"/>
                                      <w:marTop w:val="0"/>
                                      <w:marBottom w:val="0"/>
                                      <w:divBdr>
                                        <w:top w:val="none" w:sz="0" w:space="0" w:color="auto"/>
                                        <w:left w:val="none" w:sz="0" w:space="0" w:color="auto"/>
                                        <w:bottom w:val="none" w:sz="0" w:space="0" w:color="auto"/>
                                        <w:right w:val="none" w:sz="0" w:space="0" w:color="auto"/>
                                      </w:divBdr>
                                      <w:divsChild>
                                        <w:div w:id="1228954252">
                                          <w:marLeft w:val="0"/>
                                          <w:marRight w:val="0"/>
                                          <w:marTop w:val="0"/>
                                          <w:marBottom w:val="300"/>
                                          <w:divBdr>
                                            <w:top w:val="none" w:sz="0" w:space="0" w:color="auto"/>
                                            <w:left w:val="none" w:sz="0" w:space="0" w:color="auto"/>
                                            <w:bottom w:val="none" w:sz="0" w:space="0" w:color="auto"/>
                                            <w:right w:val="none" w:sz="0" w:space="0" w:color="auto"/>
                                          </w:divBdr>
                                          <w:divsChild>
                                            <w:div w:id="1874077253">
                                              <w:marLeft w:val="0"/>
                                              <w:marRight w:val="0"/>
                                              <w:marTop w:val="0"/>
                                              <w:marBottom w:val="0"/>
                                              <w:divBdr>
                                                <w:top w:val="none" w:sz="0" w:space="0" w:color="auto"/>
                                                <w:left w:val="none" w:sz="0" w:space="0" w:color="auto"/>
                                                <w:bottom w:val="none" w:sz="0" w:space="0" w:color="auto"/>
                                                <w:right w:val="none" w:sz="0" w:space="0" w:color="auto"/>
                                              </w:divBdr>
                                              <w:divsChild>
                                                <w:div w:id="1376807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fwa.org/referrals/" TargetMode="External"/><Relationship Id="rId4" Type="http://schemas.openxmlformats.org/officeDocument/2006/relationships/numbering" Target="numbering.xml"/><Relationship Id="rId9" Type="http://schemas.openxmlformats.org/officeDocument/2006/relationships/hyperlink" Target="mailto:marketing@afw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na\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www.w3.org/XML/1998/namespace"/>
    <ds:schemaRef ds:uri="http://purl.org/dc/terms/"/>
    <ds:schemaRef ds:uri="http://schemas.openxmlformats.org/package/2006/metadata/core-properties"/>
    <ds:schemaRef ds:uri="http://schemas.microsoft.com/office/2006/documentManagement/types"/>
    <ds:schemaRef ds:uri="4873beb7-5857-4685-be1f-d57550cc96cc"/>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140</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Tyna</dc:creator>
  <cp:keywords/>
  <dc:description/>
  <cp:lastModifiedBy>Tyna Gaylor</cp:lastModifiedBy>
  <cp:revision>2</cp:revision>
  <dcterms:created xsi:type="dcterms:W3CDTF">2018-01-18T15:07:00Z</dcterms:created>
  <dcterms:modified xsi:type="dcterms:W3CDTF">2018-01-18T17:30:00Z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